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A97AB" w14:textId="77777777" w:rsidR="00A011C4" w:rsidRPr="004D4EDE" w:rsidRDefault="00A011C4" w:rsidP="00A011C4">
      <w:pPr>
        <w:pStyle w:val="ARCATTitle"/>
        <w:jc w:val="center"/>
        <w:rPr>
          <w:rFonts w:ascii="Calibri" w:hAnsi="Calibri"/>
          <w:sz w:val="22"/>
          <w:szCs w:val="22"/>
          <w:lang w:val="en-US"/>
        </w:rPr>
      </w:pPr>
      <w:r w:rsidRPr="004D4EDE">
        <w:rPr>
          <w:rFonts w:ascii="Calibri" w:hAnsi="Calibri"/>
          <w:sz w:val="22"/>
          <w:szCs w:val="22"/>
          <w:lang w:val="en-US"/>
        </w:rPr>
        <w:t>SECTION 06 73 00</w:t>
      </w:r>
    </w:p>
    <w:p w14:paraId="5F993C88" w14:textId="77777777" w:rsidR="00A011C4" w:rsidRPr="004D4EDE" w:rsidRDefault="00A011C4" w:rsidP="00A011C4">
      <w:pPr>
        <w:pStyle w:val="ARCATNormal"/>
        <w:rPr>
          <w:rFonts w:ascii="Calibri" w:hAnsi="Calibri"/>
          <w:sz w:val="22"/>
          <w:szCs w:val="22"/>
          <w:lang w:val="en-US"/>
        </w:rPr>
      </w:pPr>
    </w:p>
    <w:p w14:paraId="14B41D34" w14:textId="1CFF3144" w:rsidR="00A011C4" w:rsidRPr="00CA4103" w:rsidRDefault="00A011C4" w:rsidP="00A011C4">
      <w:pPr>
        <w:pStyle w:val="ARCATTitle"/>
        <w:jc w:val="center"/>
        <w:rPr>
          <w:rFonts w:ascii="Calibri" w:hAnsi="Calibri"/>
          <w:sz w:val="22"/>
          <w:szCs w:val="22"/>
          <w:lang w:val="en-US"/>
        </w:rPr>
      </w:pPr>
      <w:r w:rsidRPr="00A011C4">
        <w:rPr>
          <w:rFonts w:ascii="Calibri" w:hAnsi="Calibri"/>
          <w:sz w:val="22"/>
          <w:szCs w:val="22"/>
          <w:highlight w:val="green"/>
          <w:lang w:val="en-US"/>
        </w:rPr>
        <w:t xml:space="preserve">WOODN® </w:t>
      </w:r>
      <w:r w:rsidRPr="00A011C4">
        <w:rPr>
          <w:rFonts w:ascii="Calibri" w:hAnsi="Calibri"/>
          <w:sz w:val="22"/>
          <w:szCs w:val="22"/>
          <w:highlight w:val="green"/>
          <w:lang w:val="en-US"/>
        </w:rPr>
        <w:t>COMPOSITE</w:t>
      </w:r>
      <w:r w:rsidRPr="00A011C4">
        <w:rPr>
          <w:rFonts w:ascii="Calibri" w:hAnsi="Calibri"/>
          <w:sz w:val="22"/>
          <w:szCs w:val="22"/>
          <w:highlight w:val="green"/>
          <w:lang w:val="en-US"/>
        </w:rPr>
        <w:t xml:space="preserve"> WOOD SYSTEM FOR OUTDOOR DECKING</w:t>
      </w:r>
    </w:p>
    <w:p w14:paraId="5CD107AA" w14:textId="77777777" w:rsidR="00A011C4" w:rsidRPr="004D4EDE" w:rsidRDefault="00A011C4" w:rsidP="00A011C4">
      <w:pPr>
        <w:pStyle w:val="ARCATTitle"/>
        <w:jc w:val="center"/>
        <w:rPr>
          <w:rFonts w:ascii="Calibri" w:hAnsi="Calibri"/>
          <w:sz w:val="22"/>
          <w:szCs w:val="22"/>
          <w:lang w:val="en-US"/>
        </w:rPr>
      </w:pPr>
      <w:r w:rsidRPr="004D4EDE">
        <w:rPr>
          <w:rFonts w:ascii="Calibri" w:hAnsi="Calibri"/>
          <w:sz w:val="22"/>
          <w:szCs w:val="22"/>
          <w:lang w:val="en-US"/>
        </w:rPr>
        <w:t xml:space="preserve">Guiding Specifications for </w:t>
      </w:r>
      <w:r w:rsidRPr="004D4EDE">
        <w:rPr>
          <w:rFonts w:ascii="Calibri" w:hAnsi="Calibri"/>
          <w:b/>
          <w:sz w:val="22"/>
          <w:szCs w:val="22"/>
          <w:lang w:val="en-US"/>
        </w:rPr>
        <w:t>AETERNUS DT13835 and DT13858</w:t>
      </w:r>
    </w:p>
    <w:p w14:paraId="5A1FF24D" w14:textId="77777777" w:rsidR="00A011C4" w:rsidRPr="004D4EDE" w:rsidRDefault="00A011C4" w:rsidP="00A011C4">
      <w:pPr>
        <w:pStyle w:val="ARCATTitle"/>
        <w:jc w:val="both"/>
        <w:rPr>
          <w:rFonts w:ascii="Calibri" w:hAnsi="Calibri"/>
          <w:i/>
          <w:sz w:val="22"/>
          <w:szCs w:val="22"/>
          <w:lang w:val="en-US"/>
        </w:rPr>
      </w:pPr>
    </w:p>
    <w:p w14:paraId="169F633E" w14:textId="77777777" w:rsidR="00A011C4" w:rsidRDefault="00A011C4" w:rsidP="00A011C4">
      <w:pPr>
        <w:pStyle w:val="ARCATPart"/>
        <w:jc w:val="both"/>
        <w:rPr>
          <w:rFonts w:ascii="Calibri" w:hAnsi="Calibri"/>
          <w:color w:val="FF0000"/>
          <w:sz w:val="22"/>
          <w:szCs w:val="22"/>
          <w:lang w:val="en-US"/>
        </w:rPr>
      </w:pPr>
      <w:r w:rsidRPr="0014433A">
        <w:rPr>
          <w:rFonts w:ascii="Calibri" w:hAnsi="Calibri"/>
          <w:color w:val="FF0000"/>
          <w:sz w:val="22"/>
          <w:szCs w:val="22"/>
          <w:lang w:val="en-US"/>
        </w:rPr>
        <w:t>Attention: these specifications are valid at the time of publication, but subject to change at any time without notice. Please, before the purchase of the material, check the validity of the present document with the manufacturer and/or the distributor.</w:t>
      </w:r>
    </w:p>
    <w:p w14:paraId="7BAF113E" w14:textId="77777777" w:rsidR="00A011C4" w:rsidRDefault="00A011C4" w:rsidP="00A011C4">
      <w:pPr>
        <w:pStyle w:val="ARCATPart"/>
        <w:jc w:val="both"/>
        <w:rPr>
          <w:rFonts w:ascii="Calibri" w:hAnsi="Calibri"/>
          <w:color w:val="FF0000"/>
          <w:sz w:val="22"/>
          <w:szCs w:val="22"/>
          <w:lang w:val="en-US"/>
        </w:rPr>
      </w:pPr>
    </w:p>
    <w:p w14:paraId="063581EB" w14:textId="77777777" w:rsidR="00A011C4" w:rsidRDefault="00A011C4" w:rsidP="00A011C4">
      <w:pPr>
        <w:pStyle w:val="ARCATPart"/>
        <w:jc w:val="both"/>
        <w:rPr>
          <w:rFonts w:ascii="Calibri" w:hAnsi="Calibri"/>
          <w:color w:val="FF0000"/>
          <w:sz w:val="22"/>
          <w:szCs w:val="22"/>
          <w:lang w:val="en-US"/>
        </w:rPr>
      </w:pPr>
    </w:p>
    <w:p w14:paraId="4DC5DABA" w14:textId="77777777" w:rsidR="00A011C4" w:rsidRDefault="00A011C4" w:rsidP="00A011C4">
      <w:pPr>
        <w:pStyle w:val="ARCATPart"/>
        <w:jc w:val="both"/>
        <w:rPr>
          <w:rFonts w:ascii="Calibri" w:hAnsi="Calibri"/>
          <w:color w:val="FF0000"/>
          <w:sz w:val="22"/>
          <w:szCs w:val="22"/>
          <w:lang w:val="en-US"/>
        </w:rPr>
      </w:pPr>
    </w:p>
    <w:p w14:paraId="3A6500EA" w14:textId="77777777" w:rsidR="00A011C4" w:rsidRDefault="00A011C4" w:rsidP="00A011C4">
      <w:pPr>
        <w:pStyle w:val="ARCATPart"/>
        <w:numPr>
          <w:ilvl w:val="0"/>
          <w:numId w:val="2"/>
        </w:numPr>
        <w:ind w:left="576" w:hanging="576"/>
        <w:jc w:val="both"/>
        <w:rPr>
          <w:rFonts w:ascii="Calibri" w:hAnsi="Calibri"/>
          <w:sz w:val="22"/>
          <w:szCs w:val="22"/>
          <w:lang w:val="it-IT"/>
        </w:rPr>
      </w:pPr>
      <w:r w:rsidRPr="004D4EDE">
        <w:rPr>
          <w:rFonts w:ascii="Calibri" w:hAnsi="Calibri"/>
          <w:sz w:val="22"/>
          <w:szCs w:val="22"/>
          <w:lang w:val="en-US"/>
        </w:rPr>
        <w:t xml:space="preserve">  </w:t>
      </w:r>
      <w:r w:rsidRPr="004D4EDE">
        <w:rPr>
          <w:rFonts w:ascii="Calibri" w:hAnsi="Calibri"/>
          <w:sz w:val="22"/>
          <w:szCs w:val="22"/>
          <w:lang w:val="it-IT"/>
        </w:rPr>
        <w:t>GENERAL</w:t>
      </w:r>
    </w:p>
    <w:p w14:paraId="4FE0E7B3" w14:textId="77777777" w:rsidR="00A011C4" w:rsidRPr="004D4EDE" w:rsidRDefault="00A011C4" w:rsidP="00A011C4">
      <w:pPr>
        <w:pStyle w:val="ARCATPart"/>
        <w:jc w:val="both"/>
        <w:rPr>
          <w:rFonts w:ascii="Calibri" w:hAnsi="Calibri"/>
          <w:sz w:val="22"/>
          <w:szCs w:val="22"/>
          <w:lang w:val="it-IT"/>
        </w:rPr>
      </w:pPr>
    </w:p>
    <w:p w14:paraId="02259DF1" w14:textId="77777777" w:rsidR="00A011C4" w:rsidRPr="004D4EDE" w:rsidRDefault="00A011C4" w:rsidP="00A011C4">
      <w:pPr>
        <w:pStyle w:val="ARCATArticle"/>
        <w:numPr>
          <w:ilvl w:val="1"/>
          <w:numId w:val="2"/>
        </w:numPr>
        <w:ind w:left="576" w:hanging="576"/>
        <w:jc w:val="both"/>
        <w:rPr>
          <w:rFonts w:ascii="Calibri" w:hAnsi="Calibri"/>
          <w:sz w:val="22"/>
          <w:szCs w:val="22"/>
          <w:lang w:val="it-IT"/>
        </w:rPr>
      </w:pPr>
      <w:r w:rsidRPr="004D4EDE">
        <w:rPr>
          <w:rFonts w:ascii="Calibri" w:hAnsi="Calibri"/>
          <w:sz w:val="22"/>
          <w:szCs w:val="22"/>
          <w:lang w:val="it-IT"/>
        </w:rPr>
        <w:t>SECTION INCLUDES</w:t>
      </w:r>
    </w:p>
    <w:p w14:paraId="7828C6D7" w14:textId="77777777" w:rsidR="00A011C4" w:rsidRPr="0014433A" w:rsidRDefault="00A011C4" w:rsidP="00A011C4">
      <w:pPr>
        <w:pStyle w:val="ARCATParagraph"/>
        <w:numPr>
          <w:ilvl w:val="2"/>
          <w:numId w:val="2"/>
        </w:numPr>
        <w:ind w:left="567" w:firstLine="9"/>
        <w:jc w:val="both"/>
        <w:rPr>
          <w:rFonts w:ascii="Calibri" w:hAnsi="Calibri"/>
          <w:sz w:val="22"/>
          <w:szCs w:val="22"/>
          <w:lang w:val="en-US"/>
        </w:rPr>
      </w:pPr>
      <w:r w:rsidRPr="0014433A">
        <w:rPr>
          <w:rFonts w:ascii="Calibri" w:hAnsi="Calibri"/>
          <w:sz w:val="22"/>
          <w:szCs w:val="22"/>
          <w:lang w:val="en-US"/>
        </w:rPr>
        <w:t>WoodN® wood plastic composite decking system, including subframe and attachment accessories.</w:t>
      </w:r>
    </w:p>
    <w:p w14:paraId="4F613153" w14:textId="77777777" w:rsidR="00A011C4" w:rsidRPr="0014433A" w:rsidRDefault="00A011C4" w:rsidP="00A011C4">
      <w:pPr>
        <w:pStyle w:val="ARCATParagraph"/>
        <w:numPr>
          <w:ilvl w:val="2"/>
          <w:numId w:val="2"/>
        </w:numPr>
        <w:ind w:left="1152" w:hanging="576"/>
        <w:jc w:val="both"/>
        <w:rPr>
          <w:rFonts w:ascii="Calibri" w:hAnsi="Calibri"/>
          <w:sz w:val="22"/>
          <w:szCs w:val="22"/>
          <w:lang w:val="en-US"/>
        </w:rPr>
      </w:pPr>
      <w:r w:rsidRPr="0014433A">
        <w:rPr>
          <w:rFonts w:ascii="Calibri" w:hAnsi="Calibri"/>
          <w:sz w:val="22"/>
          <w:szCs w:val="22"/>
          <w:lang w:val="en-US"/>
        </w:rPr>
        <w:t>Closing plank, trims, flashings and related accessories according project’s needs</w:t>
      </w:r>
      <w:r>
        <w:rPr>
          <w:rFonts w:ascii="Calibri" w:hAnsi="Calibri"/>
          <w:sz w:val="22"/>
          <w:szCs w:val="22"/>
          <w:lang w:val="en-US"/>
        </w:rPr>
        <w:t>.</w:t>
      </w:r>
    </w:p>
    <w:p w14:paraId="5EAE1A70" w14:textId="77777777" w:rsidR="00A011C4" w:rsidRDefault="00A011C4" w:rsidP="00A011C4">
      <w:pPr>
        <w:pStyle w:val="ARCATParagraph"/>
        <w:jc w:val="both"/>
        <w:rPr>
          <w:rFonts w:ascii="Calibri" w:hAnsi="Calibri"/>
          <w:sz w:val="22"/>
          <w:szCs w:val="22"/>
          <w:highlight w:val="yellow"/>
          <w:lang w:val="en-US"/>
        </w:rPr>
      </w:pPr>
    </w:p>
    <w:p w14:paraId="583919FF" w14:textId="77777777" w:rsidR="00A011C4" w:rsidRPr="004D4EDE" w:rsidRDefault="00A011C4" w:rsidP="00A011C4">
      <w:pPr>
        <w:pStyle w:val="ARCATArticle"/>
        <w:numPr>
          <w:ilvl w:val="1"/>
          <w:numId w:val="2"/>
        </w:numPr>
        <w:ind w:left="576" w:hanging="576"/>
        <w:jc w:val="both"/>
        <w:rPr>
          <w:rFonts w:ascii="Calibri" w:hAnsi="Calibri"/>
          <w:sz w:val="22"/>
          <w:szCs w:val="22"/>
          <w:lang w:val="it-IT"/>
        </w:rPr>
      </w:pPr>
      <w:r w:rsidRPr="004D4EDE">
        <w:rPr>
          <w:rFonts w:ascii="Calibri" w:hAnsi="Calibri"/>
          <w:sz w:val="22"/>
          <w:szCs w:val="22"/>
          <w:lang w:val="it-IT"/>
        </w:rPr>
        <w:t>RELATED SECTIONS</w:t>
      </w:r>
    </w:p>
    <w:p w14:paraId="21A72747" w14:textId="77777777" w:rsidR="00A011C4" w:rsidRPr="004D4EDE" w:rsidRDefault="00A011C4" w:rsidP="00A011C4">
      <w:pPr>
        <w:pStyle w:val="ARCATnote"/>
        <w:jc w:val="both"/>
        <w:rPr>
          <w:rFonts w:ascii="Calibri" w:hAnsi="Calibri"/>
          <w:color w:val="FF0000"/>
          <w:sz w:val="22"/>
          <w:szCs w:val="22"/>
          <w:lang w:val="en-US"/>
        </w:rPr>
      </w:pPr>
      <w:r w:rsidRPr="004D4EDE">
        <w:rPr>
          <w:rFonts w:ascii="Calibri" w:hAnsi="Calibri"/>
          <w:color w:val="FF0000"/>
          <w:sz w:val="22"/>
          <w:szCs w:val="22"/>
          <w:lang w:val="en-US"/>
        </w:rPr>
        <w:t>** NOTE TO SPECIFIER **  Remove or add the sections as required.</w:t>
      </w:r>
    </w:p>
    <w:p w14:paraId="249A87E4" w14:textId="77777777" w:rsidR="00A011C4" w:rsidRPr="004D4EDE" w:rsidRDefault="00A011C4" w:rsidP="00A011C4">
      <w:pPr>
        <w:pStyle w:val="ARCATParagraph"/>
        <w:numPr>
          <w:ilvl w:val="2"/>
          <w:numId w:val="2"/>
        </w:numPr>
        <w:ind w:left="1152" w:hanging="576"/>
        <w:jc w:val="both"/>
        <w:rPr>
          <w:rFonts w:ascii="Calibri" w:hAnsi="Calibri"/>
          <w:sz w:val="22"/>
          <w:szCs w:val="22"/>
          <w:lang w:val="en-US"/>
        </w:rPr>
      </w:pPr>
      <w:r w:rsidRPr="004D4EDE">
        <w:rPr>
          <w:rFonts w:ascii="Calibri" w:hAnsi="Calibri"/>
          <w:sz w:val="22"/>
          <w:szCs w:val="22"/>
          <w:lang w:val="en-US"/>
        </w:rPr>
        <w:t xml:space="preserve">Section 07 76 00 – Roof Pavers and </w:t>
      </w:r>
      <w:proofErr w:type="spellStart"/>
      <w:r w:rsidRPr="004D4EDE">
        <w:rPr>
          <w:rFonts w:ascii="Calibri" w:hAnsi="Calibri"/>
          <w:sz w:val="22"/>
          <w:szCs w:val="22"/>
          <w:lang w:val="en-US"/>
        </w:rPr>
        <w:t>Pedestrals</w:t>
      </w:r>
      <w:proofErr w:type="spellEnd"/>
    </w:p>
    <w:p w14:paraId="575BF90A" w14:textId="77777777" w:rsidR="00A011C4" w:rsidRPr="004D4EDE" w:rsidRDefault="00A011C4" w:rsidP="00A011C4">
      <w:pPr>
        <w:pStyle w:val="ARCATParagraph"/>
        <w:numPr>
          <w:ilvl w:val="2"/>
          <w:numId w:val="2"/>
        </w:numPr>
        <w:ind w:left="1152" w:hanging="576"/>
        <w:jc w:val="both"/>
        <w:rPr>
          <w:rFonts w:ascii="Calibri" w:hAnsi="Calibri"/>
          <w:sz w:val="22"/>
          <w:szCs w:val="22"/>
          <w:lang w:val="it-IT"/>
        </w:rPr>
      </w:pPr>
      <w:proofErr w:type="spellStart"/>
      <w:r w:rsidRPr="004D4EDE">
        <w:rPr>
          <w:rFonts w:ascii="Calibri" w:hAnsi="Calibri"/>
          <w:sz w:val="22"/>
          <w:szCs w:val="22"/>
          <w:lang w:val="it-IT"/>
        </w:rPr>
        <w:t>Section</w:t>
      </w:r>
      <w:proofErr w:type="spellEnd"/>
      <w:r w:rsidRPr="004D4EDE">
        <w:rPr>
          <w:rFonts w:ascii="Calibri" w:hAnsi="Calibri"/>
          <w:sz w:val="22"/>
          <w:szCs w:val="22"/>
          <w:lang w:val="it-IT"/>
        </w:rPr>
        <w:t xml:space="preserve"> 05 50 00 – Metal </w:t>
      </w:r>
      <w:proofErr w:type="spellStart"/>
      <w:r w:rsidRPr="004D4EDE">
        <w:rPr>
          <w:rFonts w:ascii="Calibri" w:hAnsi="Calibri"/>
          <w:sz w:val="22"/>
          <w:szCs w:val="22"/>
          <w:lang w:val="it-IT"/>
        </w:rPr>
        <w:t>Fabrications</w:t>
      </w:r>
      <w:proofErr w:type="spellEnd"/>
      <w:r w:rsidRPr="004D4EDE">
        <w:rPr>
          <w:rFonts w:ascii="Calibri" w:hAnsi="Calibri"/>
          <w:sz w:val="22"/>
          <w:szCs w:val="22"/>
          <w:lang w:val="it-IT"/>
        </w:rPr>
        <w:t>.</w:t>
      </w:r>
    </w:p>
    <w:p w14:paraId="7E6DCBD9" w14:textId="2B6E6557" w:rsidR="00A011C4" w:rsidRPr="004D4EDE" w:rsidRDefault="00A011C4" w:rsidP="00A011C4">
      <w:pPr>
        <w:pStyle w:val="ARCATParagraph"/>
        <w:numPr>
          <w:ilvl w:val="2"/>
          <w:numId w:val="2"/>
        </w:numPr>
        <w:ind w:left="1152" w:hanging="576"/>
        <w:jc w:val="both"/>
        <w:rPr>
          <w:rFonts w:ascii="Calibri" w:hAnsi="Calibri"/>
          <w:sz w:val="22"/>
          <w:szCs w:val="22"/>
          <w:lang w:val="it-IT"/>
        </w:rPr>
      </w:pPr>
      <w:proofErr w:type="spellStart"/>
      <w:r w:rsidRPr="00A011C4">
        <w:rPr>
          <w:rFonts w:ascii="Calibri" w:hAnsi="Calibri"/>
          <w:sz w:val="22"/>
          <w:szCs w:val="22"/>
          <w:highlight w:val="green"/>
          <w:lang w:val="it-IT"/>
        </w:rPr>
        <w:t>Section</w:t>
      </w:r>
      <w:proofErr w:type="spellEnd"/>
      <w:r w:rsidRPr="00A011C4">
        <w:rPr>
          <w:rFonts w:ascii="Calibri" w:hAnsi="Calibri"/>
          <w:sz w:val="22"/>
          <w:szCs w:val="22"/>
          <w:highlight w:val="green"/>
          <w:lang w:val="it-IT"/>
        </w:rPr>
        <w:t xml:space="preserve"> 06 10 00 </w:t>
      </w:r>
      <w:r w:rsidRPr="00A011C4">
        <w:rPr>
          <w:rFonts w:ascii="Calibri" w:hAnsi="Calibri"/>
          <w:sz w:val="22"/>
          <w:szCs w:val="22"/>
          <w:highlight w:val="green"/>
          <w:lang w:val="it-IT"/>
        </w:rPr>
        <w:t>–</w:t>
      </w:r>
      <w:r w:rsidRPr="00A011C4">
        <w:rPr>
          <w:rFonts w:ascii="Calibri" w:hAnsi="Calibri"/>
          <w:sz w:val="22"/>
          <w:szCs w:val="22"/>
          <w:highlight w:val="green"/>
          <w:lang w:val="it-IT"/>
        </w:rPr>
        <w:t xml:space="preserve"> Rough</w:t>
      </w:r>
      <w:r w:rsidRPr="00A011C4">
        <w:rPr>
          <w:rFonts w:ascii="Calibri" w:hAnsi="Calibri"/>
          <w:sz w:val="22"/>
          <w:szCs w:val="22"/>
          <w:highlight w:val="green"/>
          <w:lang w:val="it-IT"/>
        </w:rPr>
        <w:t xml:space="preserve"> </w:t>
      </w:r>
      <w:proofErr w:type="spellStart"/>
      <w:r w:rsidRPr="00A011C4">
        <w:rPr>
          <w:rFonts w:ascii="Calibri" w:hAnsi="Calibri"/>
          <w:sz w:val="22"/>
          <w:szCs w:val="22"/>
          <w:highlight w:val="green"/>
          <w:lang w:val="it-IT"/>
        </w:rPr>
        <w:t>Carpentry</w:t>
      </w:r>
      <w:proofErr w:type="spellEnd"/>
      <w:r w:rsidRPr="004D4EDE">
        <w:rPr>
          <w:rFonts w:ascii="Calibri" w:hAnsi="Calibri"/>
          <w:sz w:val="22"/>
          <w:szCs w:val="22"/>
          <w:lang w:val="it-IT"/>
        </w:rPr>
        <w:t>.</w:t>
      </w:r>
    </w:p>
    <w:p w14:paraId="55322E28" w14:textId="77777777" w:rsidR="00A011C4" w:rsidRPr="004D4EDE" w:rsidRDefault="00A011C4" w:rsidP="00A011C4">
      <w:pPr>
        <w:pStyle w:val="ARCATParagraph"/>
        <w:jc w:val="both"/>
        <w:rPr>
          <w:rFonts w:ascii="Calibri" w:hAnsi="Calibri"/>
          <w:sz w:val="22"/>
          <w:szCs w:val="22"/>
          <w:lang w:val="it-IT"/>
        </w:rPr>
      </w:pPr>
    </w:p>
    <w:p w14:paraId="012184C9" w14:textId="77777777" w:rsidR="00A011C4" w:rsidRPr="004D4EDE" w:rsidRDefault="00A011C4" w:rsidP="00A011C4">
      <w:pPr>
        <w:pStyle w:val="ARCATArticle"/>
        <w:numPr>
          <w:ilvl w:val="1"/>
          <w:numId w:val="2"/>
        </w:numPr>
        <w:ind w:left="576" w:hanging="576"/>
        <w:rPr>
          <w:rFonts w:ascii="Calibri" w:hAnsi="Calibri"/>
          <w:sz w:val="22"/>
          <w:szCs w:val="22"/>
          <w:lang w:val="it-IT"/>
        </w:rPr>
      </w:pPr>
      <w:r w:rsidRPr="004D4EDE">
        <w:rPr>
          <w:rFonts w:ascii="Calibri" w:hAnsi="Calibri"/>
          <w:sz w:val="22"/>
          <w:szCs w:val="22"/>
          <w:lang w:val="it-IT"/>
        </w:rPr>
        <w:t>REFERENCES</w:t>
      </w:r>
    </w:p>
    <w:p w14:paraId="7DEFB4BC" w14:textId="77777777" w:rsidR="00A011C4" w:rsidRPr="004D4EDE" w:rsidRDefault="00A011C4" w:rsidP="00A011C4">
      <w:pPr>
        <w:pStyle w:val="ARCATParagraph"/>
        <w:numPr>
          <w:ilvl w:val="2"/>
          <w:numId w:val="2"/>
        </w:numPr>
        <w:ind w:left="1152" w:hanging="576"/>
        <w:jc w:val="both"/>
        <w:rPr>
          <w:rFonts w:ascii="Calibri" w:hAnsi="Calibri"/>
          <w:sz w:val="22"/>
          <w:szCs w:val="22"/>
          <w:lang w:val="en-US"/>
        </w:rPr>
      </w:pPr>
      <w:r w:rsidRPr="004D4EDE">
        <w:rPr>
          <w:rFonts w:ascii="Calibri" w:hAnsi="Calibri"/>
          <w:b/>
          <w:sz w:val="22"/>
          <w:szCs w:val="22"/>
          <w:lang w:val="en-US"/>
        </w:rPr>
        <w:t>UNI EN ISO 178</w:t>
      </w:r>
      <w:r w:rsidRPr="004D4EDE">
        <w:rPr>
          <w:rFonts w:ascii="Calibri" w:hAnsi="Calibri"/>
          <w:sz w:val="22"/>
          <w:szCs w:val="22"/>
          <w:lang w:val="en-US"/>
        </w:rPr>
        <w:t>: “</w:t>
      </w:r>
      <w:r w:rsidRPr="004D4EDE">
        <w:rPr>
          <w:rFonts w:ascii="Calibri" w:hAnsi="Calibri"/>
          <w:i/>
          <w:sz w:val="22"/>
          <w:szCs w:val="22"/>
          <w:lang w:val="en-US"/>
        </w:rPr>
        <w:t>Flexural Properties</w:t>
      </w:r>
      <w:r w:rsidRPr="004D4EDE">
        <w:rPr>
          <w:rFonts w:ascii="Calibri" w:hAnsi="Calibri"/>
          <w:sz w:val="22"/>
          <w:szCs w:val="22"/>
          <w:lang w:val="en-US"/>
        </w:rPr>
        <w:t>” and “</w:t>
      </w:r>
      <w:r w:rsidRPr="004D4EDE">
        <w:rPr>
          <w:rFonts w:ascii="Calibri" w:hAnsi="Calibri"/>
          <w:i/>
          <w:sz w:val="22"/>
          <w:szCs w:val="22"/>
          <w:lang w:val="en-US"/>
        </w:rPr>
        <w:t>Flexural properties before and after aging</w:t>
      </w:r>
      <w:r w:rsidRPr="004D4EDE">
        <w:rPr>
          <w:rFonts w:ascii="Calibri" w:hAnsi="Calibri"/>
          <w:sz w:val="22"/>
          <w:szCs w:val="22"/>
          <w:lang w:val="en-US"/>
        </w:rPr>
        <w:t>”.</w:t>
      </w:r>
    </w:p>
    <w:p w14:paraId="6FF58675" w14:textId="77777777" w:rsidR="00A011C4" w:rsidRPr="004D4EDE" w:rsidRDefault="00A011C4" w:rsidP="00A011C4">
      <w:pPr>
        <w:pStyle w:val="ARCATParagraph"/>
        <w:numPr>
          <w:ilvl w:val="2"/>
          <w:numId w:val="2"/>
        </w:numPr>
        <w:ind w:left="567" w:firstLine="9"/>
        <w:jc w:val="both"/>
        <w:rPr>
          <w:rFonts w:ascii="Calibri" w:hAnsi="Calibri"/>
          <w:sz w:val="22"/>
          <w:szCs w:val="22"/>
          <w:lang w:val="en-US"/>
        </w:rPr>
      </w:pPr>
      <w:r w:rsidRPr="004D4EDE">
        <w:rPr>
          <w:rFonts w:ascii="Calibri" w:hAnsi="Calibri"/>
          <w:b/>
          <w:sz w:val="22"/>
          <w:szCs w:val="22"/>
          <w:lang w:val="en-US"/>
        </w:rPr>
        <w:t xml:space="preserve">UNI EN 2105-A02:1996 </w:t>
      </w:r>
      <w:r w:rsidRPr="004D4EDE">
        <w:rPr>
          <w:rFonts w:ascii="Calibri" w:hAnsi="Calibri"/>
          <w:sz w:val="22"/>
          <w:szCs w:val="22"/>
          <w:lang w:val="en-US"/>
        </w:rPr>
        <w:t xml:space="preserve">and </w:t>
      </w:r>
      <w:r w:rsidRPr="004D4EDE">
        <w:rPr>
          <w:rFonts w:ascii="Calibri" w:hAnsi="Calibri"/>
          <w:b/>
          <w:sz w:val="22"/>
          <w:szCs w:val="22"/>
          <w:lang w:val="en-US"/>
        </w:rPr>
        <w:t>UNI EN ISO 4892-2:2009</w:t>
      </w:r>
      <w:r w:rsidRPr="004D4EDE">
        <w:rPr>
          <w:rFonts w:ascii="Calibri" w:hAnsi="Calibri"/>
          <w:sz w:val="22"/>
          <w:szCs w:val="22"/>
          <w:lang w:val="en-US"/>
        </w:rPr>
        <w:t>: “</w:t>
      </w:r>
      <w:r w:rsidRPr="004D4EDE">
        <w:rPr>
          <w:rFonts w:ascii="Calibri" w:hAnsi="Calibri"/>
          <w:i/>
          <w:sz w:val="22"/>
          <w:szCs w:val="22"/>
          <w:lang w:val="en-US"/>
        </w:rPr>
        <w:t>Resistance to accelerated weathering of wooden strips</w:t>
      </w:r>
      <w:r w:rsidRPr="004D4EDE">
        <w:rPr>
          <w:rFonts w:ascii="Calibri" w:hAnsi="Calibri"/>
          <w:sz w:val="22"/>
          <w:szCs w:val="22"/>
          <w:lang w:val="en-US"/>
        </w:rPr>
        <w:t>”.</w:t>
      </w:r>
    </w:p>
    <w:p w14:paraId="39342D1E" w14:textId="77777777" w:rsidR="00A011C4" w:rsidRPr="004D4EDE" w:rsidRDefault="00A011C4" w:rsidP="00A011C4">
      <w:pPr>
        <w:pStyle w:val="ARCATParagraph"/>
        <w:numPr>
          <w:ilvl w:val="2"/>
          <w:numId w:val="2"/>
        </w:numPr>
        <w:ind w:left="1152" w:hanging="576"/>
        <w:jc w:val="both"/>
        <w:rPr>
          <w:rFonts w:ascii="Calibri" w:hAnsi="Calibri"/>
          <w:sz w:val="22"/>
          <w:szCs w:val="22"/>
          <w:lang w:val="it-IT"/>
        </w:rPr>
      </w:pPr>
      <w:proofErr w:type="spellStart"/>
      <w:r w:rsidRPr="004D4EDE">
        <w:rPr>
          <w:rFonts w:ascii="Calibri" w:hAnsi="Calibri"/>
          <w:iCs/>
          <w:sz w:val="22"/>
          <w:szCs w:val="22"/>
          <w:lang w:val="it-IT"/>
        </w:rPr>
        <w:t>Comité</w:t>
      </w:r>
      <w:proofErr w:type="spellEnd"/>
      <w:r w:rsidRPr="004D4EDE">
        <w:rPr>
          <w:rFonts w:ascii="Calibri" w:hAnsi="Calibri"/>
          <w:iCs/>
          <w:sz w:val="22"/>
          <w:szCs w:val="22"/>
          <w:lang w:val="it-IT"/>
        </w:rPr>
        <w:t xml:space="preserve"> Européen de </w:t>
      </w:r>
      <w:proofErr w:type="spellStart"/>
      <w:r w:rsidRPr="004D4EDE">
        <w:rPr>
          <w:rFonts w:ascii="Calibri" w:hAnsi="Calibri"/>
          <w:iCs/>
          <w:sz w:val="22"/>
          <w:szCs w:val="22"/>
          <w:lang w:val="it-IT"/>
        </w:rPr>
        <w:t>Normalisation</w:t>
      </w:r>
      <w:proofErr w:type="spellEnd"/>
      <w:r w:rsidRPr="004D4EDE">
        <w:rPr>
          <w:rFonts w:ascii="Calibri" w:hAnsi="Calibri"/>
          <w:i/>
          <w:iCs/>
          <w:sz w:val="22"/>
          <w:szCs w:val="22"/>
          <w:lang w:val="it-IT"/>
        </w:rPr>
        <w:t xml:space="preserve"> </w:t>
      </w:r>
      <w:r w:rsidRPr="004D4EDE">
        <w:rPr>
          <w:rFonts w:ascii="Calibri" w:hAnsi="Calibri"/>
          <w:b/>
          <w:sz w:val="22"/>
          <w:szCs w:val="22"/>
          <w:lang w:val="it-IT"/>
        </w:rPr>
        <w:t>EN 1534:2000</w:t>
      </w:r>
      <w:r w:rsidRPr="004D4EDE">
        <w:rPr>
          <w:rFonts w:ascii="Calibri" w:hAnsi="Calibri"/>
          <w:sz w:val="22"/>
          <w:szCs w:val="22"/>
          <w:lang w:val="it-IT"/>
        </w:rPr>
        <w:t>: “</w:t>
      </w:r>
      <w:proofErr w:type="spellStart"/>
      <w:r w:rsidRPr="004D4EDE">
        <w:rPr>
          <w:rFonts w:ascii="Calibri" w:hAnsi="Calibri"/>
          <w:i/>
          <w:sz w:val="22"/>
          <w:szCs w:val="22"/>
          <w:lang w:val="it-IT"/>
        </w:rPr>
        <w:t>Resistance</w:t>
      </w:r>
      <w:proofErr w:type="spellEnd"/>
      <w:r w:rsidRPr="004D4EDE">
        <w:rPr>
          <w:rFonts w:ascii="Calibri" w:hAnsi="Calibri"/>
          <w:i/>
          <w:sz w:val="22"/>
          <w:szCs w:val="22"/>
          <w:lang w:val="it-IT"/>
        </w:rPr>
        <w:t xml:space="preserve"> to </w:t>
      </w:r>
      <w:proofErr w:type="spellStart"/>
      <w:r w:rsidRPr="004D4EDE">
        <w:rPr>
          <w:rFonts w:ascii="Calibri" w:hAnsi="Calibri"/>
          <w:i/>
          <w:sz w:val="22"/>
          <w:szCs w:val="22"/>
          <w:lang w:val="it-IT"/>
        </w:rPr>
        <w:t>indentation</w:t>
      </w:r>
      <w:proofErr w:type="spellEnd"/>
      <w:r w:rsidRPr="004D4EDE">
        <w:rPr>
          <w:rFonts w:ascii="Calibri" w:hAnsi="Calibri"/>
          <w:i/>
          <w:sz w:val="22"/>
          <w:szCs w:val="22"/>
          <w:lang w:val="it-IT"/>
        </w:rPr>
        <w:t xml:space="preserve"> (Brinell)”</w:t>
      </w:r>
      <w:r w:rsidRPr="004D4EDE">
        <w:rPr>
          <w:rFonts w:ascii="Calibri" w:hAnsi="Calibri"/>
          <w:sz w:val="22"/>
          <w:szCs w:val="22"/>
          <w:lang w:val="it-IT"/>
        </w:rPr>
        <w:t>.</w:t>
      </w:r>
    </w:p>
    <w:p w14:paraId="21B3A00E" w14:textId="77777777" w:rsidR="00A011C4" w:rsidRPr="004D4EDE" w:rsidRDefault="00A011C4" w:rsidP="00A011C4">
      <w:pPr>
        <w:pStyle w:val="ARCATParagraph"/>
        <w:numPr>
          <w:ilvl w:val="2"/>
          <w:numId w:val="2"/>
        </w:numPr>
        <w:ind w:left="1152" w:hanging="576"/>
        <w:jc w:val="both"/>
        <w:rPr>
          <w:rFonts w:ascii="Calibri" w:hAnsi="Calibri"/>
          <w:sz w:val="22"/>
          <w:szCs w:val="22"/>
          <w:lang w:val="it-IT"/>
        </w:rPr>
      </w:pPr>
      <w:proofErr w:type="spellStart"/>
      <w:r w:rsidRPr="004D4EDE">
        <w:rPr>
          <w:rFonts w:ascii="Calibri" w:hAnsi="Calibri"/>
          <w:iCs/>
          <w:sz w:val="22"/>
          <w:szCs w:val="22"/>
          <w:lang w:val="it-IT"/>
        </w:rPr>
        <w:t>Comité</w:t>
      </w:r>
      <w:proofErr w:type="spellEnd"/>
      <w:r w:rsidRPr="004D4EDE">
        <w:rPr>
          <w:rFonts w:ascii="Calibri" w:hAnsi="Calibri"/>
          <w:iCs/>
          <w:sz w:val="22"/>
          <w:szCs w:val="22"/>
          <w:lang w:val="it-IT"/>
        </w:rPr>
        <w:t xml:space="preserve"> Européen de </w:t>
      </w:r>
      <w:proofErr w:type="spellStart"/>
      <w:r w:rsidRPr="004D4EDE">
        <w:rPr>
          <w:rFonts w:ascii="Calibri" w:hAnsi="Calibri"/>
          <w:iCs/>
          <w:sz w:val="22"/>
          <w:szCs w:val="22"/>
          <w:lang w:val="it-IT"/>
        </w:rPr>
        <w:t>Normalisation</w:t>
      </w:r>
      <w:proofErr w:type="spellEnd"/>
      <w:r w:rsidRPr="004D4EDE">
        <w:rPr>
          <w:rFonts w:ascii="Calibri" w:hAnsi="Calibri"/>
          <w:i/>
          <w:iCs/>
          <w:sz w:val="22"/>
          <w:szCs w:val="22"/>
          <w:lang w:val="it-IT"/>
        </w:rPr>
        <w:t xml:space="preserve"> </w:t>
      </w:r>
      <w:r w:rsidRPr="004D4EDE">
        <w:rPr>
          <w:rFonts w:ascii="Calibri" w:hAnsi="Calibri"/>
          <w:b/>
          <w:sz w:val="22"/>
          <w:szCs w:val="22"/>
          <w:lang w:val="it-IT"/>
        </w:rPr>
        <w:t>EN 322:1993</w:t>
      </w:r>
      <w:r w:rsidRPr="004D4EDE">
        <w:rPr>
          <w:rFonts w:ascii="Calibri" w:hAnsi="Calibri"/>
          <w:sz w:val="22"/>
          <w:szCs w:val="22"/>
          <w:lang w:val="it-IT"/>
        </w:rPr>
        <w:t>: “</w:t>
      </w:r>
      <w:proofErr w:type="spellStart"/>
      <w:r w:rsidRPr="004D4EDE">
        <w:rPr>
          <w:rFonts w:ascii="Calibri" w:hAnsi="Calibri"/>
          <w:i/>
          <w:sz w:val="22"/>
          <w:szCs w:val="22"/>
          <w:lang w:val="it-IT"/>
        </w:rPr>
        <w:t>Moisture</w:t>
      </w:r>
      <w:proofErr w:type="spellEnd"/>
      <w:r w:rsidRPr="004D4EDE">
        <w:rPr>
          <w:rFonts w:ascii="Calibri" w:hAnsi="Calibri"/>
          <w:i/>
          <w:sz w:val="22"/>
          <w:szCs w:val="22"/>
          <w:lang w:val="it-IT"/>
        </w:rPr>
        <w:t xml:space="preserve"> Content</w:t>
      </w:r>
      <w:r w:rsidRPr="004D4EDE">
        <w:rPr>
          <w:rFonts w:ascii="Calibri" w:hAnsi="Calibri"/>
          <w:sz w:val="22"/>
          <w:szCs w:val="22"/>
          <w:lang w:val="it-IT"/>
        </w:rPr>
        <w:t>”.</w:t>
      </w:r>
    </w:p>
    <w:p w14:paraId="03100FDB" w14:textId="77777777" w:rsidR="00A011C4" w:rsidRPr="004D4EDE" w:rsidRDefault="00A011C4" w:rsidP="00A011C4">
      <w:pPr>
        <w:pStyle w:val="ARCATParagraph"/>
        <w:numPr>
          <w:ilvl w:val="2"/>
          <w:numId w:val="2"/>
        </w:numPr>
        <w:ind w:left="567" w:firstLine="9"/>
        <w:jc w:val="both"/>
        <w:rPr>
          <w:rFonts w:ascii="Calibri" w:hAnsi="Calibri"/>
          <w:sz w:val="22"/>
          <w:szCs w:val="22"/>
          <w:lang w:val="en-US"/>
        </w:rPr>
      </w:pPr>
      <w:r w:rsidRPr="004D4EDE">
        <w:rPr>
          <w:rFonts w:ascii="Calibri" w:hAnsi="Calibri"/>
          <w:sz w:val="22"/>
          <w:szCs w:val="22"/>
          <w:lang w:val="en-US"/>
        </w:rPr>
        <w:t xml:space="preserve">American Society for Testing and Materials </w:t>
      </w:r>
      <w:r w:rsidRPr="004D4EDE">
        <w:rPr>
          <w:rFonts w:ascii="Calibri" w:hAnsi="Calibri"/>
          <w:b/>
          <w:sz w:val="22"/>
          <w:szCs w:val="22"/>
          <w:lang w:val="en-US"/>
        </w:rPr>
        <w:t>ASTM D4065:1995</w:t>
      </w:r>
      <w:r w:rsidRPr="004D4EDE">
        <w:rPr>
          <w:rFonts w:ascii="Calibri" w:hAnsi="Calibri"/>
          <w:sz w:val="22"/>
          <w:szCs w:val="22"/>
          <w:lang w:val="en-US"/>
        </w:rPr>
        <w:t>: “</w:t>
      </w:r>
      <w:r w:rsidRPr="004D4EDE">
        <w:rPr>
          <w:rFonts w:ascii="Calibri" w:hAnsi="Calibri"/>
          <w:i/>
          <w:sz w:val="22"/>
          <w:szCs w:val="22"/>
          <w:lang w:val="en-US"/>
        </w:rPr>
        <w:t>Dynamic mechanical Properties: Determination and Report of Procedures</w:t>
      </w:r>
      <w:r w:rsidRPr="004D4EDE">
        <w:rPr>
          <w:rFonts w:ascii="Calibri" w:hAnsi="Calibri"/>
          <w:sz w:val="22"/>
          <w:szCs w:val="22"/>
          <w:lang w:val="en-US"/>
        </w:rPr>
        <w:t>”.</w:t>
      </w:r>
    </w:p>
    <w:p w14:paraId="1A3D0513" w14:textId="77777777" w:rsidR="00A011C4" w:rsidRPr="004D4EDE" w:rsidRDefault="00A011C4" w:rsidP="00A011C4">
      <w:pPr>
        <w:pStyle w:val="ARCATParagraph"/>
        <w:numPr>
          <w:ilvl w:val="2"/>
          <w:numId w:val="2"/>
        </w:numPr>
        <w:ind w:left="567" w:firstLine="9"/>
        <w:jc w:val="both"/>
        <w:rPr>
          <w:rFonts w:ascii="Calibri" w:hAnsi="Calibri"/>
          <w:sz w:val="22"/>
          <w:szCs w:val="22"/>
          <w:lang w:val="en-US"/>
        </w:rPr>
      </w:pPr>
      <w:r w:rsidRPr="004D4EDE">
        <w:rPr>
          <w:rFonts w:ascii="Calibri" w:hAnsi="Calibri"/>
          <w:sz w:val="22"/>
          <w:szCs w:val="22"/>
          <w:lang w:val="en-US"/>
        </w:rPr>
        <w:t xml:space="preserve">American Society for Testing and Materials </w:t>
      </w:r>
      <w:r w:rsidRPr="004D4EDE">
        <w:rPr>
          <w:rFonts w:ascii="Calibri" w:hAnsi="Calibri"/>
          <w:b/>
          <w:sz w:val="22"/>
          <w:szCs w:val="22"/>
          <w:lang w:val="en-US"/>
        </w:rPr>
        <w:t>ASTM G2190</w:t>
      </w:r>
      <w:r w:rsidRPr="004D4EDE">
        <w:rPr>
          <w:rFonts w:ascii="Calibri" w:hAnsi="Calibri"/>
          <w:sz w:val="22"/>
          <w:szCs w:val="22"/>
          <w:lang w:val="en-US"/>
        </w:rPr>
        <w:t>: “</w:t>
      </w:r>
      <w:r w:rsidRPr="004D4EDE">
        <w:rPr>
          <w:rFonts w:ascii="Calibri" w:hAnsi="Calibri"/>
          <w:i/>
          <w:sz w:val="22"/>
          <w:szCs w:val="22"/>
          <w:lang w:val="en-US"/>
        </w:rPr>
        <w:t>Mildew resistance evaluation</w:t>
      </w:r>
      <w:r w:rsidRPr="004D4EDE">
        <w:rPr>
          <w:rFonts w:ascii="Calibri" w:hAnsi="Calibri"/>
          <w:sz w:val="22"/>
          <w:szCs w:val="22"/>
          <w:lang w:val="en-US"/>
        </w:rPr>
        <w:t>”.</w:t>
      </w:r>
    </w:p>
    <w:p w14:paraId="31F86C71" w14:textId="77777777" w:rsidR="00A011C4" w:rsidRPr="004D4EDE" w:rsidRDefault="00A011C4" w:rsidP="00A011C4">
      <w:pPr>
        <w:pStyle w:val="ARCATParagraph"/>
        <w:numPr>
          <w:ilvl w:val="2"/>
          <w:numId w:val="2"/>
        </w:numPr>
        <w:ind w:left="1152" w:hanging="576"/>
        <w:jc w:val="both"/>
        <w:rPr>
          <w:rFonts w:ascii="Calibri" w:hAnsi="Calibri"/>
          <w:sz w:val="22"/>
          <w:szCs w:val="22"/>
          <w:lang w:val="en-US"/>
        </w:rPr>
      </w:pPr>
      <w:r w:rsidRPr="004D4EDE">
        <w:rPr>
          <w:rFonts w:ascii="Calibri" w:hAnsi="Calibri"/>
          <w:sz w:val="22"/>
          <w:szCs w:val="22"/>
          <w:lang w:val="en-US"/>
        </w:rPr>
        <w:t xml:space="preserve">International Organization for Standardization </w:t>
      </w:r>
      <w:r w:rsidRPr="004D4EDE">
        <w:rPr>
          <w:rFonts w:ascii="Calibri" w:hAnsi="Calibri"/>
          <w:b/>
          <w:sz w:val="22"/>
          <w:szCs w:val="22"/>
          <w:lang w:val="en-US"/>
        </w:rPr>
        <w:t>ISO 22007-2</w:t>
      </w:r>
      <w:r w:rsidRPr="004D4EDE">
        <w:rPr>
          <w:rFonts w:ascii="Calibri" w:hAnsi="Calibri"/>
          <w:sz w:val="22"/>
          <w:szCs w:val="22"/>
          <w:lang w:val="en-US"/>
        </w:rPr>
        <w:t>: “</w:t>
      </w:r>
      <w:r w:rsidRPr="004D4EDE">
        <w:rPr>
          <w:rFonts w:ascii="Calibri" w:hAnsi="Calibri"/>
          <w:i/>
          <w:sz w:val="22"/>
          <w:szCs w:val="22"/>
          <w:lang w:val="en-US"/>
        </w:rPr>
        <w:t>Thermal conductivity</w:t>
      </w:r>
      <w:r w:rsidRPr="004D4EDE">
        <w:rPr>
          <w:rFonts w:ascii="Calibri" w:hAnsi="Calibri"/>
          <w:sz w:val="22"/>
          <w:szCs w:val="22"/>
          <w:lang w:val="en-US"/>
        </w:rPr>
        <w:t>”.</w:t>
      </w:r>
    </w:p>
    <w:p w14:paraId="226500EC" w14:textId="77777777" w:rsidR="00A011C4" w:rsidRPr="004D4EDE" w:rsidRDefault="00A011C4" w:rsidP="00A011C4">
      <w:pPr>
        <w:pStyle w:val="ARCATParagraph"/>
        <w:numPr>
          <w:ilvl w:val="2"/>
          <w:numId w:val="2"/>
        </w:numPr>
        <w:ind w:left="567" w:firstLine="9"/>
        <w:jc w:val="both"/>
        <w:rPr>
          <w:rFonts w:ascii="Calibri" w:hAnsi="Calibri"/>
          <w:sz w:val="22"/>
          <w:szCs w:val="22"/>
          <w:lang w:val="it-IT"/>
        </w:rPr>
      </w:pPr>
      <w:r w:rsidRPr="004D4EDE">
        <w:rPr>
          <w:rFonts w:ascii="Calibri" w:hAnsi="Calibri"/>
          <w:sz w:val="22"/>
          <w:szCs w:val="22"/>
          <w:lang w:val="it-IT"/>
        </w:rPr>
        <w:t xml:space="preserve">Ente Italiano di Normazione </w:t>
      </w:r>
      <w:r w:rsidRPr="004D4EDE">
        <w:rPr>
          <w:rFonts w:ascii="Calibri" w:hAnsi="Calibri"/>
          <w:b/>
          <w:sz w:val="22"/>
          <w:szCs w:val="22"/>
          <w:lang w:val="it-IT"/>
        </w:rPr>
        <w:t>UNI 9429:1989</w:t>
      </w:r>
      <w:r w:rsidRPr="004D4EDE">
        <w:rPr>
          <w:rFonts w:ascii="Calibri" w:hAnsi="Calibri"/>
          <w:sz w:val="22"/>
          <w:szCs w:val="22"/>
          <w:lang w:val="it-IT"/>
        </w:rPr>
        <w:t>: “</w:t>
      </w:r>
      <w:proofErr w:type="spellStart"/>
      <w:r w:rsidRPr="004D4EDE">
        <w:rPr>
          <w:rFonts w:ascii="Calibri" w:hAnsi="Calibri"/>
          <w:i/>
          <w:sz w:val="22"/>
          <w:szCs w:val="22"/>
          <w:lang w:val="it-IT"/>
        </w:rPr>
        <w:t>Resistance</w:t>
      </w:r>
      <w:proofErr w:type="spellEnd"/>
      <w:r w:rsidRPr="004D4EDE">
        <w:rPr>
          <w:rFonts w:ascii="Calibri" w:hAnsi="Calibri"/>
          <w:i/>
          <w:sz w:val="22"/>
          <w:szCs w:val="22"/>
          <w:lang w:val="it-IT"/>
        </w:rPr>
        <w:t xml:space="preserve"> To Temperature </w:t>
      </w:r>
      <w:proofErr w:type="spellStart"/>
      <w:r w:rsidRPr="004D4EDE">
        <w:rPr>
          <w:rFonts w:ascii="Calibri" w:hAnsi="Calibri"/>
          <w:i/>
          <w:sz w:val="22"/>
          <w:szCs w:val="22"/>
          <w:lang w:val="it-IT"/>
        </w:rPr>
        <w:t>Fluctuations</w:t>
      </w:r>
      <w:proofErr w:type="spellEnd"/>
      <w:r w:rsidRPr="004D4EDE">
        <w:rPr>
          <w:rFonts w:ascii="Calibri" w:hAnsi="Calibri"/>
          <w:i/>
          <w:sz w:val="22"/>
          <w:szCs w:val="22"/>
          <w:lang w:val="it-IT"/>
        </w:rPr>
        <w:t xml:space="preserve"> And </w:t>
      </w:r>
      <w:proofErr w:type="spellStart"/>
      <w:r w:rsidRPr="004D4EDE">
        <w:rPr>
          <w:rFonts w:ascii="Calibri" w:hAnsi="Calibri"/>
          <w:i/>
          <w:sz w:val="22"/>
          <w:szCs w:val="22"/>
          <w:lang w:val="it-IT"/>
        </w:rPr>
        <w:t>Dimensional</w:t>
      </w:r>
      <w:proofErr w:type="spellEnd"/>
      <w:r w:rsidRPr="004D4EDE">
        <w:rPr>
          <w:rFonts w:ascii="Calibri" w:hAnsi="Calibri"/>
          <w:i/>
          <w:sz w:val="22"/>
          <w:szCs w:val="22"/>
          <w:lang w:val="it-IT"/>
        </w:rPr>
        <w:t xml:space="preserve"> </w:t>
      </w:r>
      <w:proofErr w:type="spellStart"/>
      <w:r w:rsidRPr="004D4EDE">
        <w:rPr>
          <w:rFonts w:ascii="Calibri" w:hAnsi="Calibri"/>
          <w:i/>
          <w:sz w:val="22"/>
          <w:szCs w:val="22"/>
          <w:lang w:val="it-IT"/>
        </w:rPr>
        <w:t>Changes</w:t>
      </w:r>
      <w:proofErr w:type="spellEnd"/>
      <w:r w:rsidRPr="004D4EDE">
        <w:rPr>
          <w:rFonts w:ascii="Calibri" w:hAnsi="Calibri"/>
          <w:i/>
          <w:sz w:val="22"/>
          <w:szCs w:val="22"/>
          <w:lang w:val="it-IT"/>
        </w:rPr>
        <w:t xml:space="preserve"> Associated With </w:t>
      </w:r>
      <w:proofErr w:type="spellStart"/>
      <w:r w:rsidRPr="004D4EDE">
        <w:rPr>
          <w:rFonts w:ascii="Calibri" w:hAnsi="Calibri"/>
          <w:i/>
          <w:sz w:val="22"/>
          <w:szCs w:val="22"/>
          <w:lang w:val="it-IT"/>
        </w:rPr>
        <w:t>Changes</w:t>
      </w:r>
      <w:proofErr w:type="spellEnd"/>
      <w:r w:rsidRPr="004D4EDE">
        <w:rPr>
          <w:rFonts w:ascii="Calibri" w:hAnsi="Calibri"/>
          <w:i/>
          <w:sz w:val="22"/>
          <w:szCs w:val="22"/>
          <w:lang w:val="it-IT"/>
        </w:rPr>
        <w:t xml:space="preserve"> In Temperature”.</w:t>
      </w:r>
    </w:p>
    <w:p w14:paraId="17E1175B" w14:textId="77777777" w:rsidR="00A011C4" w:rsidRPr="004D4EDE" w:rsidRDefault="00A011C4" w:rsidP="00A011C4">
      <w:pPr>
        <w:pStyle w:val="ARCATParagraph"/>
        <w:numPr>
          <w:ilvl w:val="2"/>
          <w:numId w:val="2"/>
        </w:numPr>
        <w:ind w:left="567" w:firstLine="9"/>
        <w:jc w:val="both"/>
        <w:rPr>
          <w:rFonts w:ascii="Calibri" w:hAnsi="Calibri"/>
          <w:sz w:val="22"/>
          <w:szCs w:val="22"/>
          <w:lang w:val="en-US"/>
        </w:rPr>
      </w:pPr>
      <w:r w:rsidRPr="004D4EDE">
        <w:rPr>
          <w:rFonts w:ascii="Calibri" w:hAnsi="Calibri"/>
          <w:sz w:val="22"/>
          <w:szCs w:val="22"/>
          <w:lang w:val="en-US"/>
        </w:rPr>
        <w:t xml:space="preserve">American Society for Testing and Materials </w:t>
      </w:r>
      <w:r w:rsidRPr="004D4EDE">
        <w:rPr>
          <w:rFonts w:ascii="Calibri" w:hAnsi="Calibri"/>
          <w:b/>
          <w:sz w:val="22"/>
          <w:szCs w:val="22"/>
          <w:lang w:val="en-US"/>
        </w:rPr>
        <w:t>TMA ASTM E831:2006</w:t>
      </w:r>
      <w:r w:rsidRPr="004D4EDE">
        <w:rPr>
          <w:rFonts w:ascii="Calibri" w:hAnsi="Calibri"/>
          <w:sz w:val="22"/>
          <w:szCs w:val="22"/>
          <w:lang w:val="en-US"/>
        </w:rPr>
        <w:t>: “</w:t>
      </w:r>
      <w:r w:rsidRPr="004D4EDE">
        <w:rPr>
          <w:rFonts w:ascii="Calibri" w:hAnsi="Calibri"/>
          <w:i/>
          <w:sz w:val="22"/>
          <w:szCs w:val="22"/>
          <w:lang w:val="en-US"/>
        </w:rPr>
        <w:t>Coefficient of Linear Thermal Expansion with Thermomechanical Analyzer</w:t>
      </w:r>
      <w:r w:rsidRPr="004D4EDE">
        <w:rPr>
          <w:rFonts w:ascii="Calibri" w:hAnsi="Calibri"/>
          <w:sz w:val="22"/>
          <w:szCs w:val="22"/>
          <w:lang w:val="en-US"/>
        </w:rPr>
        <w:t>”.</w:t>
      </w:r>
    </w:p>
    <w:p w14:paraId="3149CBAF" w14:textId="77777777" w:rsidR="00A011C4" w:rsidRPr="004D4EDE" w:rsidRDefault="00A011C4" w:rsidP="00A011C4">
      <w:pPr>
        <w:pStyle w:val="ARCATParagraph"/>
        <w:numPr>
          <w:ilvl w:val="2"/>
          <w:numId w:val="2"/>
        </w:numPr>
        <w:ind w:left="567" w:firstLine="9"/>
        <w:jc w:val="both"/>
        <w:rPr>
          <w:rFonts w:ascii="Calibri" w:hAnsi="Calibri"/>
          <w:sz w:val="22"/>
          <w:szCs w:val="22"/>
          <w:lang w:val="en-US"/>
        </w:rPr>
      </w:pPr>
      <w:proofErr w:type="spellStart"/>
      <w:r w:rsidRPr="004D4EDE">
        <w:rPr>
          <w:rFonts w:ascii="Calibri" w:hAnsi="Calibri"/>
          <w:iCs/>
          <w:sz w:val="22"/>
          <w:szCs w:val="22"/>
          <w:lang w:val="en-US"/>
        </w:rPr>
        <w:t>Comité</w:t>
      </w:r>
      <w:proofErr w:type="spellEnd"/>
      <w:r w:rsidRPr="004D4EDE">
        <w:rPr>
          <w:rFonts w:ascii="Calibri" w:hAnsi="Calibri"/>
          <w:iCs/>
          <w:sz w:val="22"/>
          <w:szCs w:val="22"/>
          <w:lang w:val="en-US"/>
        </w:rPr>
        <w:t xml:space="preserve"> </w:t>
      </w:r>
      <w:proofErr w:type="spellStart"/>
      <w:r w:rsidRPr="004D4EDE">
        <w:rPr>
          <w:rFonts w:ascii="Calibri" w:hAnsi="Calibri"/>
          <w:iCs/>
          <w:sz w:val="22"/>
          <w:szCs w:val="22"/>
          <w:lang w:val="en-US"/>
        </w:rPr>
        <w:t>Européen</w:t>
      </w:r>
      <w:proofErr w:type="spellEnd"/>
      <w:r w:rsidRPr="004D4EDE">
        <w:rPr>
          <w:rFonts w:ascii="Calibri" w:hAnsi="Calibri"/>
          <w:iCs/>
          <w:sz w:val="22"/>
          <w:szCs w:val="22"/>
          <w:lang w:val="en-US"/>
        </w:rPr>
        <w:t xml:space="preserve"> de </w:t>
      </w:r>
      <w:proofErr w:type="spellStart"/>
      <w:r w:rsidRPr="004D4EDE">
        <w:rPr>
          <w:rFonts w:ascii="Calibri" w:hAnsi="Calibri"/>
          <w:iCs/>
          <w:sz w:val="22"/>
          <w:szCs w:val="22"/>
          <w:lang w:val="en-US"/>
        </w:rPr>
        <w:t>Normalisation</w:t>
      </w:r>
      <w:proofErr w:type="spellEnd"/>
      <w:r w:rsidRPr="004D4EDE">
        <w:rPr>
          <w:rFonts w:ascii="Calibri" w:hAnsi="Calibri"/>
          <w:iCs/>
          <w:sz w:val="22"/>
          <w:szCs w:val="22"/>
          <w:lang w:val="en-US"/>
        </w:rPr>
        <w:t xml:space="preserve"> </w:t>
      </w:r>
      <w:r w:rsidRPr="004D4EDE">
        <w:rPr>
          <w:rFonts w:ascii="Calibri" w:hAnsi="Calibri"/>
          <w:b/>
          <w:iCs/>
          <w:sz w:val="22"/>
          <w:szCs w:val="22"/>
          <w:lang w:val="en-US"/>
        </w:rPr>
        <w:t>EN 318:2002</w:t>
      </w:r>
      <w:r w:rsidRPr="004D4EDE">
        <w:rPr>
          <w:rFonts w:ascii="Calibri" w:hAnsi="Calibri"/>
          <w:iCs/>
          <w:sz w:val="22"/>
          <w:szCs w:val="22"/>
          <w:lang w:val="en-US"/>
        </w:rPr>
        <w:t>: “</w:t>
      </w:r>
      <w:r w:rsidRPr="004D4EDE">
        <w:rPr>
          <w:rFonts w:ascii="Calibri" w:hAnsi="Calibri"/>
          <w:i/>
          <w:sz w:val="22"/>
          <w:szCs w:val="22"/>
          <w:lang w:val="en-US"/>
        </w:rPr>
        <w:t xml:space="preserve">Dimensional Changes Associated </w:t>
      </w:r>
      <w:proofErr w:type="gramStart"/>
      <w:r w:rsidRPr="004D4EDE">
        <w:rPr>
          <w:rFonts w:ascii="Calibri" w:hAnsi="Calibri"/>
          <w:i/>
          <w:sz w:val="22"/>
          <w:szCs w:val="22"/>
          <w:lang w:val="en-US"/>
        </w:rPr>
        <w:t>With</w:t>
      </w:r>
      <w:proofErr w:type="gramEnd"/>
      <w:r w:rsidRPr="004D4EDE">
        <w:rPr>
          <w:rFonts w:ascii="Calibri" w:hAnsi="Calibri"/>
          <w:i/>
          <w:sz w:val="22"/>
          <w:szCs w:val="22"/>
          <w:lang w:val="en-US"/>
        </w:rPr>
        <w:t xml:space="preserve"> Changes In Humidity”.</w:t>
      </w:r>
    </w:p>
    <w:p w14:paraId="7717D94E" w14:textId="77777777" w:rsidR="00A011C4" w:rsidRPr="004D4EDE" w:rsidRDefault="00A011C4" w:rsidP="00A011C4">
      <w:pPr>
        <w:pStyle w:val="ARCATParagraph"/>
        <w:numPr>
          <w:ilvl w:val="2"/>
          <w:numId w:val="2"/>
        </w:numPr>
        <w:ind w:left="567" w:firstLine="9"/>
        <w:jc w:val="both"/>
        <w:rPr>
          <w:rFonts w:ascii="Calibri" w:hAnsi="Calibri"/>
          <w:sz w:val="22"/>
          <w:szCs w:val="22"/>
          <w:lang w:val="en-US"/>
        </w:rPr>
      </w:pPr>
      <w:r w:rsidRPr="004D4EDE">
        <w:rPr>
          <w:rFonts w:ascii="Calibri" w:hAnsi="Calibri"/>
          <w:sz w:val="22"/>
          <w:szCs w:val="22"/>
          <w:lang w:val="en-US"/>
        </w:rPr>
        <w:t xml:space="preserve">Underwriters Laboratories </w:t>
      </w:r>
      <w:r w:rsidRPr="004D4EDE">
        <w:rPr>
          <w:rFonts w:ascii="Calibri" w:hAnsi="Calibri"/>
          <w:b/>
          <w:sz w:val="22"/>
          <w:szCs w:val="22"/>
          <w:lang w:val="en-US"/>
        </w:rPr>
        <w:t>UL 94</w:t>
      </w:r>
      <w:r w:rsidRPr="004D4EDE">
        <w:rPr>
          <w:rFonts w:ascii="Calibri" w:hAnsi="Calibri"/>
          <w:sz w:val="22"/>
          <w:szCs w:val="22"/>
          <w:lang w:val="en-US"/>
        </w:rPr>
        <w:t>: “</w:t>
      </w:r>
      <w:r w:rsidRPr="004D4EDE">
        <w:rPr>
          <w:rFonts w:ascii="Calibri" w:hAnsi="Calibri"/>
          <w:i/>
          <w:sz w:val="22"/>
          <w:szCs w:val="22"/>
          <w:lang w:val="en-US"/>
        </w:rPr>
        <w:t>Test for Flammability of Plastic Materials (vertical test)</w:t>
      </w:r>
      <w:r w:rsidRPr="004D4EDE">
        <w:rPr>
          <w:rFonts w:ascii="Calibri" w:hAnsi="Calibri"/>
          <w:sz w:val="22"/>
          <w:szCs w:val="22"/>
          <w:lang w:val="en-US"/>
        </w:rPr>
        <w:t>”.</w:t>
      </w:r>
    </w:p>
    <w:p w14:paraId="68F87248" w14:textId="77777777" w:rsidR="00A011C4" w:rsidRPr="004D4EDE" w:rsidRDefault="00A011C4" w:rsidP="00A011C4">
      <w:pPr>
        <w:pStyle w:val="ARCATParagraph"/>
        <w:numPr>
          <w:ilvl w:val="2"/>
          <w:numId w:val="2"/>
        </w:numPr>
        <w:ind w:left="567" w:firstLine="9"/>
        <w:jc w:val="both"/>
        <w:rPr>
          <w:rFonts w:ascii="Calibri" w:hAnsi="Calibri"/>
          <w:sz w:val="22"/>
          <w:szCs w:val="22"/>
          <w:lang w:val="it-IT"/>
        </w:rPr>
      </w:pPr>
      <w:proofErr w:type="spellStart"/>
      <w:r w:rsidRPr="004D4EDE">
        <w:rPr>
          <w:rFonts w:ascii="Calibri" w:hAnsi="Calibri"/>
          <w:iCs/>
          <w:sz w:val="22"/>
          <w:szCs w:val="22"/>
          <w:lang w:val="it-IT"/>
        </w:rPr>
        <w:t>Comité</w:t>
      </w:r>
      <w:proofErr w:type="spellEnd"/>
      <w:r w:rsidRPr="004D4EDE">
        <w:rPr>
          <w:rFonts w:ascii="Calibri" w:hAnsi="Calibri"/>
          <w:iCs/>
          <w:sz w:val="22"/>
          <w:szCs w:val="22"/>
          <w:lang w:val="it-IT"/>
        </w:rPr>
        <w:t xml:space="preserve"> Européen de </w:t>
      </w:r>
      <w:proofErr w:type="spellStart"/>
      <w:r w:rsidRPr="004D4EDE">
        <w:rPr>
          <w:rFonts w:ascii="Calibri" w:hAnsi="Calibri"/>
          <w:iCs/>
          <w:sz w:val="22"/>
          <w:szCs w:val="22"/>
          <w:lang w:val="it-IT"/>
        </w:rPr>
        <w:t>Normalisation</w:t>
      </w:r>
      <w:proofErr w:type="spellEnd"/>
      <w:r w:rsidRPr="004D4EDE">
        <w:rPr>
          <w:rFonts w:ascii="Calibri" w:hAnsi="Calibri"/>
          <w:iCs/>
          <w:sz w:val="22"/>
          <w:szCs w:val="22"/>
          <w:lang w:val="it-IT"/>
        </w:rPr>
        <w:t xml:space="preserve"> </w:t>
      </w:r>
      <w:r w:rsidRPr="004D4EDE">
        <w:rPr>
          <w:rFonts w:ascii="Calibri" w:hAnsi="Calibri"/>
          <w:b/>
          <w:iCs/>
          <w:sz w:val="22"/>
          <w:szCs w:val="22"/>
          <w:lang w:val="it-IT"/>
        </w:rPr>
        <w:t>EN 717-2:1994</w:t>
      </w:r>
      <w:r w:rsidRPr="004D4EDE">
        <w:rPr>
          <w:rFonts w:ascii="Calibri" w:hAnsi="Calibri"/>
          <w:iCs/>
          <w:sz w:val="22"/>
          <w:szCs w:val="22"/>
          <w:lang w:val="it-IT"/>
        </w:rPr>
        <w:t>: “</w:t>
      </w:r>
      <w:proofErr w:type="spellStart"/>
      <w:r w:rsidRPr="004D4EDE">
        <w:rPr>
          <w:rFonts w:ascii="Calibri" w:hAnsi="Calibri"/>
          <w:i/>
          <w:sz w:val="22"/>
          <w:szCs w:val="22"/>
          <w:lang w:val="it-IT"/>
        </w:rPr>
        <w:t>Formaldehyde</w:t>
      </w:r>
      <w:proofErr w:type="spellEnd"/>
      <w:r w:rsidRPr="004D4EDE">
        <w:rPr>
          <w:rFonts w:ascii="Calibri" w:hAnsi="Calibri"/>
          <w:i/>
          <w:sz w:val="22"/>
          <w:szCs w:val="22"/>
          <w:lang w:val="it-IT"/>
        </w:rPr>
        <w:t xml:space="preserve"> </w:t>
      </w:r>
      <w:proofErr w:type="spellStart"/>
      <w:r w:rsidRPr="004D4EDE">
        <w:rPr>
          <w:rFonts w:ascii="Calibri" w:hAnsi="Calibri"/>
          <w:i/>
          <w:sz w:val="22"/>
          <w:szCs w:val="22"/>
          <w:lang w:val="it-IT"/>
        </w:rPr>
        <w:t>emissions</w:t>
      </w:r>
      <w:proofErr w:type="spellEnd"/>
      <w:r w:rsidRPr="004D4EDE">
        <w:rPr>
          <w:rFonts w:ascii="Calibri" w:hAnsi="Calibri"/>
          <w:i/>
          <w:sz w:val="22"/>
          <w:szCs w:val="22"/>
          <w:lang w:val="it-IT"/>
        </w:rPr>
        <w:t>”.</w:t>
      </w:r>
    </w:p>
    <w:p w14:paraId="1E451232" w14:textId="77777777" w:rsidR="00A011C4" w:rsidRPr="004D4EDE" w:rsidRDefault="00A011C4" w:rsidP="00A011C4">
      <w:pPr>
        <w:pStyle w:val="ARCATParagraph"/>
        <w:numPr>
          <w:ilvl w:val="2"/>
          <w:numId w:val="2"/>
        </w:numPr>
        <w:ind w:left="567" w:firstLine="9"/>
        <w:jc w:val="both"/>
        <w:rPr>
          <w:rFonts w:ascii="Calibri" w:hAnsi="Calibri"/>
          <w:sz w:val="22"/>
          <w:szCs w:val="22"/>
          <w:lang w:val="en-US"/>
        </w:rPr>
      </w:pPr>
      <w:proofErr w:type="spellStart"/>
      <w:r w:rsidRPr="004D4EDE">
        <w:rPr>
          <w:rFonts w:ascii="Calibri" w:hAnsi="Calibri"/>
          <w:iCs/>
          <w:sz w:val="22"/>
          <w:szCs w:val="22"/>
          <w:lang w:val="en-US"/>
        </w:rPr>
        <w:t>Comité</w:t>
      </w:r>
      <w:proofErr w:type="spellEnd"/>
      <w:r w:rsidRPr="004D4EDE">
        <w:rPr>
          <w:rFonts w:ascii="Calibri" w:hAnsi="Calibri"/>
          <w:iCs/>
          <w:sz w:val="22"/>
          <w:szCs w:val="22"/>
          <w:lang w:val="en-US"/>
        </w:rPr>
        <w:t xml:space="preserve"> </w:t>
      </w:r>
      <w:proofErr w:type="spellStart"/>
      <w:r w:rsidRPr="004D4EDE">
        <w:rPr>
          <w:rFonts w:ascii="Calibri" w:hAnsi="Calibri"/>
          <w:iCs/>
          <w:sz w:val="22"/>
          <w:szCs w:val="22"/>
          <w:lang w:val="en-US"/>
        </w:rPr>
        <w:t>Européen</w:t>
      </w:r>
      <w:proofErr w:type="spellEnd"/>
      <w:r w:rsidRPr="004D4EDE">
        <w:rPr>
          <w:rFonts w:ascii="Calibri" w:hAnsi="Calibri"/>
          <w:iCs/>
          <w:sz w:val="22"/>
          <w:szCs w:val="22"/>
          <w:lang w:val="en-US"/>
        </w:rPr>
        <w:t xml:space="preserve"> de </w:t>
      </w:r>
      <w:proofErr w:type="spellStart"/>
      <w:r w:rsidRPr="004D4EDE">
        <w:rPr>
          <w:rFonts w:ascii="Calibri" w:hAnsi="Calibri"/>
          <w:iCs/>
          <w:sz w:val="22"/>
          <w:szCs w:val="22"/>
          <w:lang w:val="en-US"/>
        </w:rPr>
        <w:t>Normalisation</w:t>
      </w:r>
      <w:proofErr w:type="spellEnd"/>
      <w:r w:rsidRPr="004D4EDE">
        <w:rPr>
          <w:rFonts w:ascii="Calibri" w:hAnsi="Calibri"/>
          <w:iCs/>
          <w:sz w:val="22"/>
          <w:szCs w:val="22"/>
          <w:lang w:val="en-US"/>
        </w:rPr>
        <w:t xml:space="preserve"> </w:t>
      </w:r>
      <w:r w:rsidRPr="004D4EDE">
        <w:rPr>
          <w:rFonts w:ascii="Calibri" w:hAnsi="Calibri"/>
          <w:b/>
          <w:iCs/>
          <w:sz w:val="22"/>
          <w:szCs w:val="22"/>
          <w:lang w:val="en-US"/>
        </w:rPr>
        <w:t>EN ISO 846:1997</w:t>
      </w:r>
      <w:r w:rsidRPr="004D4EDE">
        <w:rPr>
          <w:rFonts w:ascii="Calibri" w:hAnsi="Calibri"/>
          <w:iCs/>
          <w:sz w:val="22"/>
          <w:szCs w:val="22"/>
          <w:lang w:val="en-US"/>
        </w:rPr>
        <w:t>: “</w:t>
      </w:r>
      <w:r w:rsidRPr="004D4EDE">
        <w:rPr>
          <w:rFonts w:ascii="Calibri" w:hAnsi="Calibri"/>
          <w:i/>
          <w:sz w:val="22"/>
          <w:szCs w:val="22"/>
          <w:lang w:val="en-US"/>
        </w:rPr>
        <w:t>Evaluation of the action of microorganisms”.</w:t>
      </w:r>
    </w:p>
    <w:p w14:paraId="5AD7BA11" w14:textId="77777777" w:rsidR="00A011C4" w:rsidRPr="004D4EDE" w:rsidRDefault="00A011C4" w:rsidP="00A011C4">
      <w:pPr>
        <w:pStyle w:val="ARCATParagraph"/>
        <w:numPr>
          <w:ilvl w:val="2"/>
          <w:numId w:val="2"/>
        </w:numPr>
        <w:ind w:left="567" w:firstLine="9"/>
        <w:jc w:val="both"/>
        <w:rPr>
          <w:rFonts w:ascii="Calibri" w:hAnsi="Calibri"/>
          <w:sz w:val="22"/>
          <w:szCs w:val="22"/>
          <w:lang w:val="en-US"/>
        </w:rPr>
      </w:pPr>
      <w:r w:rsidRPr="004D4EDE">
        <w:rPr>
          <w:rFonts w:ascii="Calibri" w:hAnsi="Calibri"/>
          <w:sz w:val="22"/>
          <w:szCs w:val="22"/>
          <w:lang w:val="en-US"/>
        </w:rPr>
        <w:t>American Society for Testing and Materials</w:t>
      </w:r>
      <w:r w:rsidRPr="004D4EDE">
        <w:rPr>
          <w:rFonts w:ascii="Calibri" w:hAnsi="Calibri"/>
          <w:iCs/>
          <w:sz w:val="22"/>
          <w:szCs w:val="22"/>
          <w:lang w:val="en-US"/>
        </w:rPr>
        <w:t xml:space="preserve"> </w:t>
      </w:r>
      <w:r w:rsidRPr="004D4EDE">
        <w:rPr>
          <w:rFonts w:ascii="Calibri" w:hAnsi="Calibri"/>
          <w:b/>
          <w:iCs/>
          <w:sz w:val="22"/>
          <w:szCs w:val="22"/>
          <w:lang w:val="en-US"/>
        </w:rPr>
        <w:t>ASTM G155-05a and ASTM D638-10</w:t>
      </w:r>
      <w:r w:rsidRPr="004D4EDE">
        <w:rPr>
          <w:rFonts w:ascii="Calibri" w:hAnsi="Calibri"/>
          <w:iCs/>
          <w:sz w:val="22"/>
          <w:szCs w:val="22"/>
          <w:lang w:val="en-US"/>
        </w:rPr>
        <w:t>: “</w:t>
      </w:r>
      <w:r w:rsidRPr="004D4EDE">
        <w:rPr>
          <w:rFonts w:ascii="Calibri" w:hAnsi="Calibri"/>
          <w:i/>
          <w:sz w:val="22"/>
          <w:szCs w:val="22"/>
          <w:lang w:val="en-US"/>
        </w:rPr>
        <w:t xml:space="preserve">Testing for accelerated </w:t>
      </w:r>
      <w:proofErr w:type="spellStart"/>
      <w:r w:rsidRPr="004D4EDE">
        <w:rPr>
          <w:rFonts w:ascii="Calibri" w:hAnsi="Calibri"/>
          <w:i/>
          <w:sz w:val="22"/>
          <w:szCs w:val="22"/>
          <w:lang w:val="en-US"/>
        </w:rPr>
        <w:t>wheatering</w:t>
      </w:r>
      <w:proofErr w:type="spellEnd"/>
      <w:r w:rsidRPr="004D4EDE">
        <w:rPr>
          <w:rFonts w:ascii="Calibri" w:hAnsi="Calibri"/>
          <w:i/>
          <w:sz w:val="22"/>
          <w:szCs w:val="22"/>
          <w:lang w:val="en-US"/>
        </w:rPr>
        <w:t xml:space="preserve"> (xenon arc light) and tensile test”. (in progress)</w:t>
      </w:r>
    </w:p>
    <w:p w14:paraId="2109F6F8" w14:textId="77777777" w:rsidR="00A011C4" w:rsidRPr="004D4EDE" w:rsidRDefault="00A011C4" w:rsidP="00A011C4">
      <w:pPr>
        <w:pStyle w:val="ARCATParagraph"/>
        <w:numPr>
          <w:ilvl w:val="2"/>
          <w:numId w:val="2"/>
        </w:numPr>
        <w:ind w:left="567" w:firstLine="9"/>
        <w:jc w:val="both"/>
        <w:rPr>
          <w:rFonts w:ascii="Calibri" w:hAnsi="Calibri"/>
          <w:sz w:val="22"/>
          <w:szCs w:val="22"/>
          <w:lang w:val="en-US"/>
        </w:rPr>
      </w:pPr>
      <w:r w:rsidRPr="004D4EDE">
        <w:rPr>
          <w:rFonts w:ascii="Calibri" w:hAnsi="Calibri"/>
          <w:sz w:val="22"/>
          <w:szCs w:val="22"/>
          <w:lang w:val="en-US"/>
        </w:rPr>
        <w:t xml:space="preserve">National Standards of the Republic of Korea </w:t>
      </w:r>
      <w:r w:rsidRPr="004D4EDE">
        <w:rPr>
          <w:rFonts w:ascii="Calibri" w:hAnsi="Calibri"/>
          <w:b/>
          <w:sz w:val="22"/>
          <w:szCs w:val="22"/>
          <w:lang w:val="en-US"/>
        </w:rPr>
        <w:t>GR F 2016:2013</w:t>
      </w:r>
      <w:proofErr w:type="gramStart"/>
      <w:r w:rsidRPr="004D4EDE">
        <w:rPr>
          <w:rFonts w:ascii="Calibri" w:hAnsi="Calibri"/>
          <w:sz w:val="22"/>
          <w:szCs w:val="22"/>
          <w:lang w:val="en-US"/>
        </w:rPr>
        <w:t>: ”Heavy</w:t>
      </w:r>
      <w:proofErr w:type="gramEnd"/>
      <w:r w:rsidRPr="004D4EDE">
        <w:rPr>
          <w:rFonts w:ascii="Calibri" w:hAnsi="Calibri"/>
          <w:sz w:val="22"/>
          <w:szCs w:val="22"/>
          <w:lang w:val="en-US"/>
        </w:rPr>
        <w:t xml:space="preserve"> metal content”. </w:t>
      </w:r>
    </w:p>
    <w:p w14:paraId="165444F0" w14:textId="77777777" w:rsidR="00A011C4" w:rsidRDefault="00A011C4" w:rsidP="00A011C4">
      <w:pPr>
        <w:pStyle w:val="ARCATParagraph"/>
        <w:numPr>
          <w:ilvl w:val="2"/>
          <w:numId w:val="2"/>
        </w:numPr>
        <w:ind w:left="567" w:firstLine="9"/>
        <w:jc w:val="both"/>
        <w:rPr>
          <w:rFonts w:ascii="Calibri" w:hAnsi="Calibri"/>
          <w:sz w:val="22"/>
          <w:szCs w:val="22"/>
          <w:lang w:val="en-US"/>
        </w:rPr>
      </w:pPr>
      <w:r w:rsidRPr="004D4EDE">
        <w:rPr>
          <w:rFonts w:ascii="Calibri" w:hAnsi="Calibri"/>
          <w:sz w:val="22"/>
          <w:szCs w:val="22"/>
          <w:shd w:val="clear" w:color="auto" w:fill="FFFFFF"/>
        </w:rPr>
        <w:t>Standards Australia/ Standards New Zealand</w:t>
      </w:r>
      <w:r w:rsidRPr="004D4EDE">
        <w:rPr>
          <w:rFonts w:ascii="Calibri" w:hAnsi="Calibri"/>
          <w:sz w:val="22"/>
          <w:szCs w:val="22"/>
          <w:lang w:val="en-US"/>
        </w:rPr>
        <w:t xml:space="preserve"> </w:t>
      </w:r>
      <w:r w:rsidRPr="004D4EDE">
        <w:rPr>
          <w:rFonts w:ascii="Calibri" w:hAnsi="Calibri"/>
          <w:b/>
          <w:sz w:val="22"/>
          <w:szCs w:val="22"/>
          <w:lang w:val="en-US"/>
        </w:rPr>
        <w:t>AS/NZS 4586:2004</w:t>
      </w:r>
      <w:r w:rsidRPr="004D4EDE">
        <w:rPr>
          <w:rFonts w:ascii="Calibri" w:hAnsi="Calibri"/>
          <w:sz w:val="22"/>
          <w:szCs w:val="22"/>
          <w:lang w:val="en-US"/>
        </w:rPr>
        <w:t>: “</w:t>
      </w:r>
      <w:r w:rsidRPr="004D4EDE">
        <w:rPr>
          <w:rFonts w:ascii="Calibri" w:hAnsi="Calibri"/>
          <w:i/>
          <w:sz w:val="22"/>
          <w:szCs w:val="22"/>
          <w:lang w:val="en-US"/>
        </w:rPr>
        <w:t xml:space="preserve">Slip resistance classification of </w:t>
      </w:r>
      <w:r w:rsidRPr="004D4EDE">
        <w:rPr>
          <w:rFonts w:ascii="Calibri" w:hAnsi="Calibri"/>
          <w:i/>
          <w:sz w:val="22"/>
          <w:szCs w:val="22"/>
          <w:lang w:val="en-US"/>
        </w:rPr>
        <w:lastRenderedPageBreak/>
        <w:t>new pedestrian surface materials. Appendix A. Appendix C. Appendix D</w:t>
      </w:r>
      <w:r w:rsidRPr="004D4EDE">
        <w:rPr>
          <w:rFonts w:ascii="Calibri" w:hAnsi="Calibri"/>
          <w:sz w:val="22"/>
          <w:szCs w:val="22"/>
          <w:lang w:val="en-US"/>
        </w:rPr>
        <w:t>”.</w:t>
      </w:r>
    </w:p>
    <w:p w14:paraId="39E5718C" w14:textId="77777777" w:rsidR="00A011C4" w:rsidRDefault="00A011C4" w:rsidP="00A011C4">
      <w:pPr>
        <w:pStyle w:val="ARCATParagraph"/>
        <w:numPr>
          <w:ilvl w:val="2"/>
          <w:numId w:val="2"/>
        </w:numPr>
        <w:ind w:left="567" w:firstLine="9"/>
        <w:jc w:val="both"/>
        <w:rPr>
          <w:rFonts w:ascii="Calibri" w:hAnsi="Calibri"/>
          <w:sz w:val="22"/>
          <w:szCs w:val="22"/>
          <w:lang w:val="en-US"/>
        </w:rPr>
      </w:pPr>
      <w:proofErr w:type="spellStart"/>
      <w:r>
        <w:rPr>
          <w:rFonts w:ascii="Calibri" w:hAnsi="Calibri"/>
          <w:sz w:val="22"/>
          <w:szCs w:val="22"/>
          <w:lang w:val="en-US"/>
        </w:rPr>
        <w:t>Deutesches</w:t>
      </w:r>
      <w:proofErr w:type="spellEnd"/>
      <w:r>
        <w:rPr>
          <w:rFonts w:ascii="Calibri" w:hAnsi="Calibri"/>
          <w:sz w:val="22"/>
          <w:szCs w:val="22"/>
          <w:lang w:val="en-US"/>
        </w:rPr>
        <w:t xml:space="preserve"> </w:t>
      </w:r>
      <w:proofErr w:type="spellStart"/>
      <w:r>
        <w:rPr>
          <w:rFonts w:ascii="Calibri" w:hAnsi="Calibri"/>
          <w:sz w:val="22"/>
          <w:szCs w:val="22"/>
          <w:lang w:val="en-US"/>
        </w:rPr>
        <w:t>Institut</w:t>
      </w:r>
      <w:proofErr w:type="spellEnd"/>
      <w:r>
        <w:rPr>
          <w:rFonts w:ascii="Calibri" w:hAnsi="Calibri"/>
          <w:sz w:val="22"/>
          <w:szCs w:val="22"/>
          <w:lang w:val="en-US"/>
        </w:rPr>
        <w:t xml:space="preserve"> für Norming </w:t>
      </w:r>
      <w:r w:rsidRPr="00210FEF">
        <w:rPr>
          <w:rFonts w:ascii="Calibri" w:hAnsi="Calibri"/>
          <w:b/>
          <w:sz w:val="22"/>
          <w:szCs w:val="22"/>
          <w:lang w:val="en-US"/>
        </w:rPr>
        <w:t>DIN 51097</w:t>
      </w:r>
      <w:r>
        <w:rPr>
          <w:rFonts w:ascii="Calibri" w:hAnsi="Calibri"/>
          <w:sz w:val="22"/>
          <w:szCs w:val="22"/>
          <w:lang w:val="en-US"/>
        </w:rPr>
        <w:t>: “</w:t>
      </w:r>
      <w:r w:rsidRPr="00210FEF">
        <w:rPr>
          <w:rFonts w:ascii="Calibri" w:hAnsi="Calibri"/>
          <w:i/>
          <w:sz w:val="22"/>
          <w:szCs w:val="22"/>
          <w:lang w:val="en-US"/>
        </w:rPr>
        <w:t>Slip resistance</w:t>
      </w:r>
      <w:r>
        <w:rPr>
          <w:rFonts w:ascii="Calibri" w:hAnsi="Calibri"/>
          <w:sz w:val="22"/>
          <w:szCs w:val="22"/>
          <w:lang w:val="en-US"/>
        </w:rPr>
        <w:t>”.</w:t>
      </w:r>
    </w:p>
    <w:p w14:paraId="3241D0D7" w14:textId="77777777" w:rsidR="00A011C4" w:rsidRPr="00210FEF" w:rsidRDefault="00A011C4" w:rsidP="00A011C4">
      <w:pPr>
        <w:pStyle w:val="ARCATParagraph"/>
        <w:numPr>
          <w:ilvl w:val="2"/>
          <w:numId w:val="2"/>
        </w:numPr>
        <w:ind w:left="567" w:firstLine="9"/>
        <w:jc w:val="both"/>
        <w:rPr>
          <w:rFonts w:ascii="Calibri" w:hAnsi="Calibri"/>
          <w:sz w:val="22"/>
          <w:szCs w:val="22"/>
          <w:lang w:val="en-US"/>
        </w:rPr>
      </w:pPr>
      <w:proofErr w:type="spellStart"/>
      <w:r>
        <w:rPr>
          <w:rFonts w:ascii="Calibri" w:hAnsi="Calibri"/>
          <w:sz w:val="22"/>
          <w:szCs w:val="22"/>
          <w:lang w:val="en-US"/>
        </w:rPr>
        <w:t>Deutesches</w:t>
      </w:r>
      <w:proofErr w:type="spellEnd"/>
      <w:r>
        <w:rPr>
          <w:rFonts w:ascii="Calibri" w:hAnsi="Calibri"/>
          <w:sz w:val="22"/>
          <w:szCs w:val="22"/>
          <w:lang w:val="en-US"/>
        </w:rPr>
        <w:t xml:space="preserve"> </w:t>
      </w:r>
      <w:proofErr w:type="spellStart"/>
      <w:r>
        <w:rPr>
          <w:rFonts w:ascii="Calibri" w:hAnsi="Calibri"/>
          <w:sz w:val="22"/>
          <w:szCs w:val="22"/>
          <w:lang w:val="en-US"/>
        </w:rPr>
        <w:t>Institut</w:t>
      </w:r>
      <w:proofErr w:type="spellEnd"/>
      <w:r>
        <w:rPr>
          <w:rFonts w:ascii="Calibri" w:hAnsi="Calibri"/>
          <w:sz w:val="22"/>
          <w:szCs w:val="22"/>
          <w:lang w:val="en-US"/>
        </w:rPr>
        <w:t xml:space="preserve"> für Norming </w:t>
      </w:r>
      <w:r w:rsidRPr="00210FEF">
        <w:rPr>
          <w:rFonts w:ascii="Calibri" w:hAnsi="Calibri"/>
          <w:b/>
          <w:sz w:val="22"/>
          <w:szCs w:val="22"/>
          <w:lang w:val="en-US"/>
        </w:rPr>
        <w:t>DIN 51</w:t>
      </w:r>
      <w:r>
        <w:rPr>
          <w:rFonts w:ascii="Calibri" w:hAnsi="Calibri"/>
          <w:b/>
          <w:sz w:val="22"/>
          <w:szCs w:val="22"/>
          <w:lang w:val="en-US"/>
        </w:rPr>
        <w:t>130</w:t>
      </w:r>
      <w:r>
        <w:rPr>
          <w:rFonts w:ascii="Calibri" w:hAnsi="Calibri"/>
          <w:sz w:val="22"/>
          <w:szCs w:val="22"/>
          <w:lang w:val="en-US"/>
        </w:rPr>
        <w:t>: “</w:t>
      </w:r>
      <w:r>
        <w:rPr>
          <w:rFonts w:ascii="Calibri" w:hAnsi="Calibri"/>
          <w:i/>
          <w:sz w:val="22"/>
          <w:szCs w:val="22"/>
          <w:lang w:val="en-US"/>
        </w:rPr>
        <w:t>Determination of the anti-slip properties – Workrooms and fields of activities with raised slip danger, walking method – ramp test</w:t>
      </w:r>
      <w:r>
        <w:rPr>
          <w:rFonts w:ascii="Calibri" w:hAnsi="Calibri"/>
          <w:sz w:val="22"/>
          <w:szCs w:val="22"/>
          <w:lang w:val="en-US"/>
        </w:rPr>
        <w:t>”.</w:t>
      </w:r>
    </w:p>
    <w:p w14:paraId="21F59ECD" w14:textId="77777777" w:rsidR="00A011C4" w:rsidRPr="004D4EDE" w:rsidRDefault="00A011C4" w:rsidP="00A011C4">
      <w:pPr>
        <w:pStyle w:val="ARCATParagraph"/>
        <w:numPr>
          <w:ilvl w:val="2"/>
          <w:numId w:val="2"/>
        </w:numPr>
        <w:ind w:left="567" w:firstLine="9"/>
        <w:jc w:val="both"/>
        <w:rPr>
          <w:rFonts w:ascii="Calibri" w:hAnsi="Calibri"/>
          <w:sz w:val="22"/>
          <w:szCs w:val="22"/>
          <w:lang w:val="en-US"/>
        </w:rPr>
      </w:pPr>
      <w:proofErr w:type="spellStart"/>
      <w:r w:rsidRPr="004D4EDE">
        <w:rPr>
          <w:rFonts w:ascii="Calibri" w:hAnsi="Calibri"/>
          <w:iCs/>
          <w:sz w:val="22"/>
          <w:szCs w:val="22"/>
          <w:lang w:val="en-US"/>
        </w:rPr>
        <w:t>Comité</w:t>
      </w:r>
      <w:proofErr w:type="spellEnd"/>
      <w:r w:rsidRPr="004D4EDE">
        <w:rPr>
          <w:rFonts w:ascii="Calibri" w:hAnsi="Calibri"/>
          <w:iCs/>
          <w:sz w:val="22"/>
          <w:szCs w:val="22"/>
          <w:lang w:val="en-US"/>
        </w:rPr>
        <w:t xml:space="preserve"> </w:t>
      </w:r>
      <w:proofErr w:type="spellStart"/>
      <w:r w:rsidRPr="004D4EDE">
        <w:rPr>
          <w:rFonts w:ascii="Calibri" w:hAnsi="Calibri"/>
          <w:iCs/>
          <w:sz w:val="22"/>
          <w:szCs w:val="22"/>
          <w:lang w:val="en-US"/>
        </w:rPr>
        <w:t>Européen</w:t>
      </w:r>
      <w:proofErr w:type="spellEnd"/>
      <w:r w:rsidRPr="004D4EDE">
        <w:rPr>
          <w:rFonts w:ascii="Calibri" w:hAnsi="Calibri"/>
          <w:iCs/>
          <w:sz w:val="22"/>
          <w:szCs w:val="22"/>
          <w:lang w:val="en-US"/>
        </w:rPr>
        <w:t xml:space="preserve"> de </w:t>
      </w:r>
      <w:proofErr w:type="spellStart"/>
      <w:r w:rsidRPr="004D4EDE">
        <w:rPr>
          <w:rFonts w:ascii="Calibri" w:hAnsi="Calibri"/>
          <w:iCs/>
          <w:sz w:val="22"/>
          <w:szCs w:val="22"/>
          <w:lang w:val="en-US"/>
        </w:rPr>
        <w:t>Normalisation</w:t>
      </w:r>
      <w:proofErr w:type="spellEnd"/>
      <w:r w:rsidRPr="004D4EDE">
        <w:rPr>
          <w:rFonts w:ascii="Calibri" w:hAnsi="Calibri"/>
          <w:iCs/>
          <w:sz w:val="22"/>
          <w:szCs w:val="22"/>
          <w:lang w:val="en-US"/>
        </w:rPr>
        <w:t xml:space="preserve"> </w:t>
      </w:r>
      <w:r w:rsidRPr="004D4EDE">
        <w:rPr>
          <w:rFonts w:ascii="Calibri" w:hAnsi="Calibri"/>
          <w:b/>
          <w:sz w:val="22"/>
          <w:szCs w:val="22"/>
          <w:lang w:val="en-US"/>
        </w:rPr>
        <w:t>EN ISO 9239-1:2002</w:t>
      </w:r>
      <w:r w:rsidRPr="004D4EDE">
        <w:rPr>
          <w:rFonts w:ascii="Calibri" w:hAnsi="Calibri"/>
          <w:sz w:val="22"/>
          <w:szCs w:val="22"/>
          <w:lang w:val="en-US"/>
        </w:rPr>
        <w:t>: “</w:t>
      </w:r>
      <w:r w:rsidRPr="004D4EDE">
        <w:rPr>
          <w:rFonts w:ascii="Calibri" w:hAnsi="Calibri"/>
          <w:i/>
          <w:sz w:val="22"/>
          <w:szCs w:val="22"/>
          <w:lang w:val="en-US"/>
        </w:rPr>
        <w:t xml:space="preserve">Part 1: determination of the </w:t>
      </w:r>
      <w:proofErr w:type="spellStart"/>
      <w:r w:rsidRPr="004D4EDE">
        <w:rPr>
          <w:rFonts w:ascii="Calibri" w:hAnsi="Calibri"/>
          <w:i/>
          <w:sz w:val="22"/>
          <w:szCs w:val="22"/>
          <w:lang w:val="en-US"/>
        </w:rPr>
        <w:t>behaviour</w:t>
      </w:r>
      <w:proofErr w:type="spellEnd"/>
      <w:r w:rsidRPr="004D4EDE">
        <w:rPr>
          <w:rFonts w:ascii="Calibri" w:hAnsi="Calibri"/>
          <w:i/>
          <w:sz w:val="22"/>
          <w:szCs w:val="22"/>
          <w:lang w:val="en-US"/>
        </w:rPr>
        <w:t xml:space="preserve"> using a radiant heat source</w:t>
      </w:r>
      <w:r w:rsidRPr="004D4EDE">
        <w:rPr>
          <w:rFonts w:ascii="Calibri" w:hAnsi="Calibri"/>
          <w:sz w:val="22"/>
          <w:szCs w:val="22"/>
          <w:lang w:val="en-US"/>
        </w:rPr>
        <w:t>”.</w:t>
      </w:r>
    </w:p>
    <w:p w14:paraId="66D9D804" w14:textId="77777777" w:rsidR="00A011C4" w:rsidRPr="004D4EDE" w:rsidRDefault="00A011C4" w:rsidP="00A011C4">
      <w:pPr>
        <w:pStyle w:val="ARCATParagraph"/>
        <w:numPr>
          <w:ilvl w:val="2"/>
          <w:numId w:val="2"/>
        </w:numPr>
        <w:ind w:left="567" w:firstLine="9"/>
        <w:jc w:val="both"/>
        <w:rPr>
          <w:rFonts w:ascii="Calibri" w:hAnsi="Calibri"/>
          <w:sz w:val="22"/>
          <w:szCs w:val="22"/>
          <w:lang w:val="it-IT"/>
        </w:rPr>
      </w:pPr>
      <w:proofErr w:type="spellStart"/>
      <w:r w:rsidRPr="004D4EDE">
        <w:rPr>
          <w:rFonts w:ascii="Calibri" w:hAnsi="Calibri"/>
          <w:iCs/>
          <w:sz w:val="22"/>
          <w:szCs w:val="22"/>
          <w:lang w:val="it-IT"/>
        </w:rPr>
        <w:t>Comité</w:t>
      </w:r>
      <w:proofErr w:type="spellEnd"/>
      <w:r w:rsidRPr="004D4EDE">
        <w:rPr>
          <w:rFonts w:ascii="Calibri" w:hAnsi="Calibri"/>
          <w:iCs/>
          <w:sz w:val="22"/>
          <w:szCs w:val="22"/>
          <w:lang w:val="it-IT"/>
        </w:rPr>
        <w:t xml:space="preserve"> Européen de </w:t>
      </w:r>
      <w:proofErr w:type="spellStart"/>
      <w:r w:rsidRPr="004D4EDE">
        <w:rPr>
          <w:rFonts w:ascii="Calibri" w:hAnsi="Calibri"/>
          <w:iCs/>
          <w:sz w:val="22"/>
          <w:szCs w:val="22"/>
          <w:lang w:val="it-IT"/>
        </w:rPr>
        <w:t>Normalisation</w:t>
      </w:r>
      <w:proofErr w:type="spellEnd"/>
      <w:r w:rsidRPr="004D4EDE">
        <w:rPr>
          <w:rFonts w:ascii="Calibri" w:hAnsi="Calibri"/>
          <w:iCs/>
          <w:sz w:val="22"/>
          <w:szCs w:val="22"/>
          <w:lang w:val="it-IT"/>
        </w:rPr>
        <w:t xml:space="preserve"> </w:t>
      </w:r>
      <w:r w:rsidRPr="004D4EDE">
        <w:rPr>
          <w:rFonts w:ascii="Calibri" w:hAnsi="Calibri"/>
          <w:b/>
          <w:iCs/>
          <w:sz w:val="22"/>
          <w:szCs w:val="22"/>
          <w:lang w:val="it-IT"/>
        </w:rPr>
        <w:t>EN 12720:1997</w:t>
      </w:r>
      <w:r w:rsidRPr="004D4EDE">
        <w:rPr>
          <w:rFonts w:ascii="Calibri" w:hAnsi="Calibri"/>
          <w:iCs/>
          <w:sz w:val="22"/>
          <w:szCs w:val="22"/>
          <w:lang w:val="it-IT"/>
        </w:rPr>
        <w:t>: “</w:t>
      </w:r>
      <w:proofErr w:type="spellStart"/>
      <w:r w:rsidRPr="004D4EDE">
        <w:rPr>
          <w:rFonts w:ascii="Calibri" w:hAnsi="Calibri"/>
          <w:i/>
          <w:sz w:val="22"/>
          <w:szCs w:val="22"/>
          <w:lang w:val="it-IT"/>
        </w:rPr>
        <w:t>Resistance</w:t>
      </w:r>
      <w:proofErr w:type="spellEnd"/>
      <w:r w:rsidRPr="004D4EDE">
        <w:rPr>
          <w:rFonts w:ascii="Calibri" w:hAnsi="Calibri"/>
          <w:i/>
          <w:sz w:val="22"/>
          <w:szCs w:val="22"/>
          <w:lang w:val="it-IT"/>
        </w:rPr>
        <w:t xml:space="preserve"> to </w:t>
      </w:r>
      <w:proofErr w:type="spellStart"/>
      <w:r w:rsidRPr="004D4EDE">
        <w:rPr>
          <w:rFonts w:ascii="Calibri" w:hAnsi="Calibri"/>
          <w:i/>
          <w:sz w:val="22"/>
          <w:szCs w:val="22"/>
          <w:lang w:val="it-IT"/>
        </w:rPr>
        <w:t>cold</w:t>
      </w:r>
      <w:proofErr w:type="spellEnd"/>
      <w:r w:rsidRPr="004D4EDE">
        <w:rPr>
          <w:rFonts w:ascii="Calibri" w:hAnsi="Calibri"/>
          <w:i/>
          <w:sz w:val="22"/>
          <w:szCs w:val="22"/>
          <w:lang w:val="it-IT"/>
        </w:rPr>
        <w:t xml:space="preserve"> </w:t>
      </w:r>
      <w:proofErr w:type="spellStart"/>
      <w:r w:rsidRPr="004D4EDE">
        <w:rPr>
          <w:rFonts w:ascii="Calibri" w:hAnsi="Calibri"/>
          <w:i/>
          <w:sz w:val="22"/>
          <w:szCs w:val="22"/>
          <w:lang w:val="it-IT"/>
        </w:rPr>
        <w:t>liquids</w:t>
      </w:r>
      <w:proofErr w:type="spellEnd"/>
      <w:r w:rsidRPr="004D4EDE">
        <w:rPr>
          <w:rFonts w:ascii="Calibri" w:hAnsi="Calibri"/>
          <w:i/>
          <w:sz w:val="22"/>
          <w:szCs w:val="22"/>
          <w:lang w:val="it-IT"/>
        </w:rPr>
        <w:t>”.</w:t>
      </w:r>
      <w:r w:rsidRPr="004D4EDE">
        <w:rPr>
          <w:rFonts w:ascii="Calibri" w:hAnsi="Calibri"/>
          <w:sz w:val="22"/>
          <w:szCs w:val="22"/>
          <w:lang w:val="it-IT"/>
        </w:rPr>
        <w:t xml:space="preserve"> </w:t>
      </w:r>
    </w:p>
    <w:p w14:paraId="4E40FE79" w14:textId="77777777" w:rsidR="00A011C4" w:rsidRPr="004D4EDE" w:rsidRDefault="00A011C4" w:rsidP="00A011C4">
      <w:pPr>
        <w:pStyle w:val="ARCATParagraph"/>
        <w:numPr>
          <w:ilvl w:val="2"/>
          <w:numId w:val="2"/>
        </w:numPr>
        <w:ind w:left="567" w:firstLine="9"/>
        <w:jc w:val="both"/>
        <w:rPr>
          <w:rFonts w:ascii="Calibri" w:hAnsi="Calibri"/>
          <w:sz w:val="22"/>
          <w:szCs w:val="22"/>
          <w:lang w:val="en-US"/>
        </w:rPr>
      </w:pPr>
      <w:r w:rsidRPr="004D4EDE">
        <w:rPr>
          <w:rFonts w:ascii="Calibri" w:hAnsi="Calibri"/>
          <w:sz w:val="22"/>
          <w:szCs w:val="22"/>
          <w:shd w:val="clear" w:color="auto" w:fill="FFFFFF"/>
        </w:rPr>
        <w:t>Standards Australia/ Standards New Zealand</w:t>
      </w:r>
      <w:r w:rsidRPr="004D4EDE">
        <w:rPr>
          <w:rFonts w:ascii="Calibri" w:hAnsi="Calibri"/>
          <w:sz w:val="22"/>
          <w:szCs w:val="22"/>
          <w:lang w:val="en-US"/>
        </w:rPr>
        <w:t xml:space="preserve"> </w:t>
      </w:r>
      <w:r w:rsidRPr="004D4EDE">
        <w:rPr>
          <w:rFonts w:ascii="Calibri" w:hAnsi="Calibri"/>
          <w:b/>
          <w:sz w:val="22"/>
          <w:szCs w:val="22"/>
          <w:lang w:val="en-US"/>
        </w:rPr>
        <w:t>AS/NZS 1530.3:1999</w:t>
      </w:r>
      <w:r w:rsidRPr="004D4EDE">
        <w:rPr>
          <w:rFonts w:ascii="Calibri" w:hAnsi="Calibri"/>
          <w:sz w:val="22"/>
          <w:szCs w:val="22"/>
          <w:lang w:val="en-US"/>
        </w:rPr>
        <w:t>: “</w:t>
      </w:r>
      <w:r w:rsidRPr="004D4EDE">
        <w:rPr>
          <w:rFonts w:ascii="Calibri" w:hAnsi="Calibri"/>
          <w:i/>
          <w:sz w:val="22"/>
          <w:szCs w:val="22"/>
          <w:lang w:val="en-US"/>
        </w:rPr>
        <w:t xml:space="preserve">Simultaneous determination of </w:t>
      </w:r>
      <w:proofErr w:type="spellStart"/>
      <w:r w:rsidRPr="004D4EDE">
        <w:rPr>
          <w:rFonts w:ascii="Calibri" w:hAnsi="Calibri"/>
          <w:i/>
          <w:sz w:val="22"/>
          <w:szCs w:val="22"/>
          <w:lang w:val="en-US"/>
        </w:rPr>
        <w:t>ignibility</w:t>
      </w:r>
      <w:proofErr w:type="spellEnd"/>
      <w:r w:rsidRPr="004D4EDE">
        <w:rPr>
          <w:rFonts w:ascii="Calibri" w:hAnsi="Calibri"/>
          <w:i/>
          <w:sz w:val="22"/>
          <w:szCs w:val="22"/>
          <w:lang w:val="en-US"/>
        </w:rPr>
        <w:t>, flame propagation, heat release and smoke release</w:t>
      </w:r>
      <w:r w:rsidRPr="004D4EDE">
        <w:rPr>
          <w:rFonts w:ascii="Calibri" w:hAnsi="Calibri"/>
          <w:sz w:val="22"/>
          <w:szCs w:val="22"/>
          <w:lang w:val="en-US"/>
        </w:rPr>
        <w:t>”.</w:t>
      </w:r>
    </w:p>
    <w:p w14:paraId="2E6F4CD0" w14:textId="77777777" w:rsidR="00A011C4" w:rsidRDefault="00A011C4" w:rsidP="00A011C4">
      <w:pPr>
        <w:pStyle w:val="ARCATParagraph"/>
        <w:numPr>
          <w:ilvl w:val="2"/>
          <w:numId w:val="2"/>
        </w:numPr>
        <w:ind w:left="567" w:firstLine="9"/>
        <w:jc w:val="both"/>
        <w:rPr>
          <w:rFonts w:ascii="Calibri" w:hAnsi="Calibri"/>
          <w:sz w:val="22"/>
          <w:szCs w:val="22"/>
          <w:lang w:val="en-US"/>
        </w:rPr>
      </w:pPr>
      <w:r w:rsidRPr="004D4EDE">
        <w:rPr>
          <w:rFonts w:ascii="Calibri" w:hAnsi="Calibri"/>
          <w:sz w:val="22"/>
          <w:szCs w:val="22"/>
          <w:shd w:val="clear" w:color="auto" w:fill="FFFFFF"/>
        </w:rPr>
        <w:t>Standards Australia/ Standards New Zealand</w:t>
      </w:r>
      <w:r w:rsidRPr="004D4EDE">
        <w:rPr>
          <w:rFonts w:ascii="Calibri" w:hAnsi="Calibri"/>
          <w:sz w:val="22"/>
          <w:szCs w:val="22"/>
          <w:lang w:val="en-US"/>
        </w:rPr>
        <w:t xml:space="preserve"> </w:t>
      </w:r>
      <w:r w:rsidRPr="004D4EDE">
        <w:rPr>
          <w:rFonts w:ascii="Calibri" w:hAnsi="Calibri"/>
          <w:b/>
          <w:sz w:val="22"/>
          <w:szCs w:val="22"/>
          <w:lang w:val="en-US"/>
        </w:rPr>
        <w:t>AS/NZS 3837:1998</w:t>
      </w:r>
      <w:r w:rsidRPr="004D4EDE">
        <w:rPr>
          <w:rFonts w:ascii="Calibri" w:hAnsi="Calibri"/>
          <w:sz w:val="22"/>
          <w:szCs w:val="22"/>
          <w:lang w:val="en-US"/>
        </w:rPr>
        <w:t>: “</w:t>
      </w:r>
      <w:r w:rsidRPr="004D4EDE">
        <w:rPr>
          <w:rFonts w:ascii="Calibri" w:hAnsi="Calibri"/>
          <w:i/>
          <w:sz w:val="22"/>
          <w:szCs w:val="22"/>
          <w:lang w:val="en-US"/>
        </w:rPr>
        <w:t>Test for heat and smoke release for material and products using an oxygen consumption calorimeter</w:t>
      </w:r>
      <w:r w:rsidRPr="004D4EDE">
        <w:rPr>
          <w:rFonts w:ascii="Calibri" w:hAnsi="Calibri"/>
          <w:sz w:val="22"/>
          <w:szCs w:val="22"/>
          <w:lang w:val="en-US"/>
        </w:rPr>
        <w:t>”.</w:t>
      </w:r>
    </w:p>
    <w:p w14:paraId="7EE28DC4" w14:textId="77777777" w:rsidR="00A011C4" w:rsidRDefault="00A011C4" w:rsidP="00A011C4">
      <w:pPr>
        <w:pStyle w:val="ARCATParagraph"/>
        <w:numPr>
          <w:ilvl w:val="2"/>
          <w:numId w:val="2"/>
        </w:numPr>
        <w:ind w:left="567" w:firstLine="9"/>
        <w:jc w:val="both"/>
        <w:rPr>
          <w:rFonts w:ascii="Calibri" w:hAnsi="Calibri"/>
          <w:sz w:val="22"/>
          <w:szCs w:val="22"/>
          <w:lang w:val="en-US"/>
        </w:rPr>
      </w:pPr>
      <w:r w:rsidRPr="004D4EDE">
        <w:rPr>
          <w:rFonts w:ascii="Calibri" w:hAnsi="Calibri"/>
          <w:sz w:val="22"/>
          <w:szCs w:val="22"/>
          <w:lang w:val="en-US"/>
        </w:rPr>
        <w:t>American Society for Testing and Materials</w:t>
      </w:r>
      <w:r w:rsidRPr="004D4EDE">
        <w:rPr>
          <w:rFonts w:ascii="Calibri" w:hAnsi="Calibri"/>
          <w:iCs/>
          <w:sz w:val="22"/>
          <w:szCs w:val="22"/>
          <w:lang w:val="en-US"/>
        </w:rPr>
        <w:t xml:space="preserve"> </w:t>
      </w:r>
      <w:r w:rsidRPr="004D4EDE">
        <w:rPr>
          <w:rFonts w:ascii="Calibri" w:hAnsi="Calibri"/>
          <w:b/>
          <w:iCs/>
          <w:sz w:val="22"/>
          <w:szCs w:val="22"/>
          <w:lang w:val="en-US"/>
        </w:rPr>
        <w:t xml:space="preserve">ASTM </w:t>
      </w:r>
      <w:r>
        <w:rPr>
          <w:rFonts w:ascii="Calibri" w:hAnsi="Calibri"/>
          <w:b/>
          <w:iCs/>
          <w:sz w:val="22"/>
          <w:szCs w:val="22"/>
          <w:lang w:val="en-US"/>
        </w:rPr>
        <w:t>E84</w:t>
      </w:r>
      <w:r w:rsidRPr="004D4EDE">
        <w:rPr>
          <w:rFonts w:ascii="Calibri" w:hAnsi="Calibri"/>
          <w:iCs/>
          <w:sz w:val="22"/>
          <w:szCs w:val="22"/>
          <w:lang w:val="en-US"/>
        </w:rPr>
        <w:t>: “</w:t>
      </w:r>
      <w:r w:rsidRPr="0014433A">
        <w:rPr>
          <w:rFonts w:ascii="Calibri" w:hAnsi="Calibri"/>
          <w:i/>
          <w:sz w:val="22"/>
          <w:szCs w:val="22"/>
          <w:lang w:val="en-US"/>
        </w:rPr>
        <w:t>Burning surface characteristics</w:t>
      </w:r>
      <w:r>
        <w:rPr>
          <w:rFonts w:ascii="Calibri" w:hAnsi="Calibri"/>
          <w:i/>
          <w:sz w:val="22"/>
          <w:szCs w:val="22"/>
          <w:lang w:val="en-US"/>
        </w:rPr>
        <w:t>”.</w:t>
      </w:r>
    </w:p>
    <w:p w14:paraId="54659FF9" w14:textId="77777777" w:rsidR="00A011C4" w:rsidRPr="00DE59B9" w:rsidRDefault="00A011C4" w:rsidP="00A011C4">
      <w:pPr>
        <w:pStyle w:val="ARCATParagraph"/>
        <w:numPr>
          <w:ilvl w:val="2"/>
          <w:numId w:val="2"/>
        </w:numPr>
        <w:ind w:left="567" w:firstLine="9"/>
        <w:jc w:val="both"/>
        <w:rPr>
          <w:rFonts w:ascii="Calibri" w:hAnsi="Calibri"/>
          <w:sz w:val="22"/>
          <w:szCs w:val="22"/>
          <w:lang w:val="en-US"/>
        </w:rPr>
      </w:pPr>
      <w:r w:rsidRPr="00DE59B9">
        <w:rPr>
          <w:rFonts w:ascii="Calibri" w:hAnsi="Calibri"/>
          <w:sz w:val="22"/>
          <w:szCs w:val="22"/>
          <w:lang w:val="en-US"/>
        </w:rPr>
        <w:t xml:space="preserve">WoodN material has received the </w:t>
      </w:r>
      <w:r w:rsidRPr="00DE59B9">
        <w:rPr>
          <w:rFonts w:ascii="Calibri" w:hAnsi="Calibri"/>
          <w:b/>
          <w:sz w:val="22"/>
          <w:szCs w:val="22"/>
          <w:lang w:val="en-US"/>
        </w:rPr>
        <w:t>Florida Product Approval &amp; Miami Dade NOA</w:t>
      </w:r>
      <w:r w:rsidRPr="00DE59B9">
        <w:rPr>
          <w:rFonts w:ascii="Calibri" w:hAnsi="Calibri"/>
          <w:sz w:val="22"/>
          <w:szCs w:val="22"/>
          <w:lang w:val="en-US"/>
        </w:rPr>
        <w:t>.</w:t>
      </w:r>
    </w:p>
    <w:p w14:paraId="59B6F264" w14:textId="77777777" w:rsidR="00A011C4" w:rsidRPr="004D4EDE" w:rsidRDefault="00A011C4" w:rsidP="00A011C4">
      <w:pPr>
        <w:pStyle w:val="ARCATParagraph"/>
        <w:jc w:val="both"/>
        <w:rPr>
          <w:rFonts w:ascii="Calibri" w:hAnsi="Calibri"/>
          <w:sz w:val="22"/>
          <w:szCs w:val="22"/>
          <w:lang w:val="en-US"/>
        </w:rPr>
      </w:pPr>
    </w:p>
    <w:p w14:paraId="5A7DC57C" w14:textId="77777777" w:rsidR="00A011C4" w:rsidRPr="004D4EDE" w:rsidRDefault="00A011C4" w:rsidP="00A011C4">
      <w:pPr>
        <w:pStyle w:val="ARCATArticle"/>
        <w:numPr>
          <w:ilvl w:val="1"/>
          <w:numId w:val="2"/>
        </w:numPr>
        <w:ind w:left="576" w:hanging="576"/>
        <w:rPr>
          <w:rFonts w:ascii="Calibri" w:hAnsi="Calibri"/>
          <w:sz w:val="22"/>
          <w:szCs w:val="22"/>
          <w:lang w:val="it-IT"/>
        </w:rPr>
      </w:pPr>
      <w:r w:rsidRPr="004D4EDE">
        <w:rPr>
          <w:rFonts w:ascii="Calibri" w:hAnsi="Calibri"/>
          <w:sz w:val="22"/>
          <w:szCs w:val="22"/>
          <w:lang w:val="it-IT"/>
        </w:rPr>
        <w:t>SUBMITTALS</w:t>
      </w:r>
    </w:p>
    <w:p w14:paraId="260E1A1D" w14:textId="77777777" w:rsidR="00A011C4" w:rsidRPr="00E13311" w:rsidRDefault="00A011C4" w:rsidP="00A011C4">
      <w:pPr>
        <w:pStyle w:val="ARCATParagraph"/>
        <w:numPr>
          <w:ilvl w:val="2"/>
          <w:numId w:val="2"/>
        </w:numPr>
        <w:ind w:left="1152" w:hanging="576"/>
        <w:jc w:val="both"/>
        <w:rPr>
          <w:rFonts w:ascii="Calibri" w:hAnsi="Calibri"/>
          <w:sz w:val="22"/>
          <w:szCs w:val="22"/>
          <w:lang w:val="en-US"/>
        </w:rPr>
      </w:pPr>
      <w:hyperlink r:id="rId8" w:history="1">
        <w:r w:rsidRPr="00E13311">
          <w:rPr>
            <w:rFonts w:ascii="Calibri" w:hAnsi="Calibri"/>
            <w:sz w:val="22"/>
            <w:szCs w:val="22"/>
            <w:lang w:val="en-US"/>
          </w:rPr>
          <w:t>Product Data</w:t>
        </w:r>
      </w:hyperlink>
      <w:r w:rsidRPr="00E13311">
        <w:rPr>
          <w:rFonts w:ascii="Calibri" w:hAnsi="Calibri"/>
          <w:sz w:val="22"/>
          <w:szCs w:val="22"/>
          <w:lang w:val="en-US"/>
        </w:rPr>
        <w:t xml:space="preserve">:  Manufacturer’s data sheets on each product to be used, including: </w:t>
      </w:r>
    </w:p>
    <w:p w14:paraId="060C8BE0" w14:textId="77777777" w:rsidR="00A011C4" w:rsidRPr="00E13311" w:rsidRDefault="00A011C4" w:rsidP="00A011C4">
      <w:pPr>
        <w:pStyle w:val="ARCATSubPara"/>
        <w:numPr>
          <w:ilvl w:val="3"/>
          <w:numId w:val="2"/>
        </w:numPr>
        <w:ind w:left="1134" w:firstLine="18"/>
        <w:jc w:val="both"/>
        <w:rPr>
          <w:rFonts w:ascii="Calibri" w:hAnsi="Calibri"/>
          <w:sz w:val="22"/>
          <w:szCs w:val="22"/>
          <w:lang w:val="en-US"/>
        </w:rPr>
      </w:pPr>
      <w:r w:rsidRPr="00E13311">
        <w:rPr>
          <w:rFonts w:ascii="Calibri" w:hAnsi="Calibri"/>
          <w:sz w:val="22"/>
          <w:szCs w:val="22"/>
          <w:lang w:val="en-US"/>
        </w:rPr>
        <w:t>Profile’s description including finishes and features of each individual system’s component</w:t>
      </w:r>
    </w:p>
    <w:p w14:paraId="2A5ED2D7" w14:textId="77777777" w:rsidR="00A011C4" w:rsidRPr="00E13311" w:rsidRDefault="00A011C4" w:rsidP="00A011C4">
      <w:pPr>
        <w:pStyle w:val="ARCATSubPara"/>
        <w:numPr>
          <w:ilvl w:val="3"/>
          <w:numId w:val="2"/>
        </w:numPr>
        <w:ind w:left="1728" w:hanging="576"/>
        <w:jc w:val="both"/>
        <w:rPr>
          <w:rFonts w:ascii="Calibri" w:hAnsi="Calibri"/>
          <w:sz w:val="22"/>
          <w:szCs w:val="22"/>
          <w:lang w:val="en-US"/>
        </w:rPr>
      </w:pPr>
      <w:r w:rsidRPr="00E13311">
        <w:rPr>
          <w:rFonts w:ascii="Calibri" w:hAnsi="Calibri"/>
          <w:sz w:val="22"/>
          <w:szCs w:val="22"/>
          <w:lang w:val="en-US"/>
        </w:rPr>
        <w:t>Storage and handling requirements and recommendations;</w:t>
      </w:r>
    </w:p>
    <w:p w14:paraId="12CB3A01" w14:textId="77777777" w:rsidR="00A011C4" w:rsidRPr="00E13311" w:rsidRDefault="00A011C4" w:rsidP="00A011C4">
      <w:pPr>
        <w:pStyle w:val="ARCATSubPara"/>
        <w:numPr>
          <w:ilvl w:val="3"/>
          <w:numId w:val="2"/>
        </w:numPr>
        <w:ind w:left="1728" w:hanging="576"/>
        <w:jc w:val="both"/>
        <w:rPr>
          <w:rFonts w:ascii="Calibri" w:hAnsi="Calibri"/>
          <w:sz w:val="22"/>
          <w:szCs w:val="22"/>
          <w:lang w:val="en-US"/>
        </w:rPr>
      </w:pPr>
      <w:r w:rsidRPr="00E13311">
        <w:rPr>
          <w:rFonts w:ascii="Calibri" w:hAnsi="Calibri"/>
          <w:sz w:val="22"/>
          <w:szCs w:val="22"/>
          <w:lang w:val="en-US"/>
        </w:rPr>
        <w:t>Installation procedures, including preparation instructions and recommendations.</w:t>
      </w:r>
    </w:p>
    <w:p w14:paraId="197CFF2C" w14:textId="77777777" w:rsidR="00A011C4" w:rsidRPr="00E13311" w:rsidRDefault="00A011C4" w:rsidP="00A011C4">
      <w:pPr>
        <w:pStyle w:val="ARCATParagraph"/>
        <w:numPr>
          <w:ilvl w:val="2"/>
          <w:numId w:val="2"/>
        </w:numPr>
        <w:ind w:left="567" w:firstLine="9"/>
        <w:jc w:val="both"/>
        <w:rPr>
          <w:rFonts w:ascii="Calibri" w:hAnsi="Calibri"/>
          <w:sz w:val="22"/>
          <w:szCs w:val="22"/>
          <w:lang w:val="en-US"/>
        </w:rPr>
      </w:pPr>
      <w:r w:rsidRPr="00E13311">
        <w:rPr>
          <w:rFonts w:ascii="Calibri" w:hAnsi="Calibri"/>
          <w:sz w:val="22"/>
          <w:szCs w:val="22"/>
          <w:lang w:val="en-US"/>
        </w:rPr>
        <w:t>Shop Drawings: submit shop drawings including details of edge conditions, joints, panel profiles, corners, attachment systems, trim, flashings, closures and accessories and special details. Manufactures will provide distinctions between factory-assembled, shop-assembled and field assembled work.</w:t>
      </w:r>
    </w:p>
    <w:p w14:paraId="6B560769" w14:textId="77777777" w:rsidR="00A011C4" w:rsidRPr="00E13311" w:rsidRDefault="00A011C4" w:rsidP="00A011C4">
      <w:pPr>
        <w:pStyle w:val="ARCATParagraph"/>
        <w:numPr>
          <w:ilvl w:val="2"/>
          <w:numId w:val="2"/>
        </w:numPr>
        <w:ind w:left="567" w:firstLine="9"/>
        <w:jc w:val="both"/>
        <w:rPr>
          <w:rFonts w:ascii="Calibri" w:hAnsi="Calibri"/>
          <w:sz w:val="22"/>
          <w:szCs w:val="22"/>
          <w:lang w:val="en-US"/>
        </w:rPr>
      </w:pPr>
      <w:r w:rsidRPr="00E13311">
        <w:rPr>
          <w:rFonts w:ascii="Calibri" w:hAnsi="Calibri"/>
          <w:sz w:val="22"/>
          <w:szCs w:val="22"/>
          <w:lang w:val="en-US"/>
        </w:rPr>
        <w:t>Selection Samples: submit each profile’s finish, color and texture specified</w:t>
      </w:r>
      <w:r>
        <w:rPr>
          <w:rFonts w:ascii="Calibri" w:hAnsi="Calibri"/>
          <w:sz w:val="22"/>
          <w:szCs w:val="22"/>
          <w:lang w:val="en-US"/>
        </w:rPr>
        <w:t>.</w:t>
      </w:r>
    </w:p>
    <w:p w14:paraId="5E672B79" w14:textId="77777777" w:rsidR="00A011C4" w:rsidRPr="00E13311" w:rsidRDefault="00A011C4" w:rsidP="00A011C4">
      <w:pPr>
        <w:pStyle w:val="ARCATParagraph"/>
        <w:numPr>
          <w:ilvl w:val="2"/>
          <w:numId w:val="2"/>
        </w:numPr>
        <w:ind w:left="567" w:firstLine="9"/>
        <w:jc w:val="both"/>
        <w:rPr>
          <w:rFonts w:ascii="Calibri" w:hAnsi="Calibri"/>
          <w:sz w:val="22"/>
          <w:szCs w:val="22"/>
          <w:lang w:val="en-US"/>
        </w:rPr>
      </w:pPr>
      <w:r w:rsidRPr="00E13311">
        <w:rPr>
          <w:rFonts w:ascii="Calibri" w:hAnsi="Calibri"/>
          <w:sz w:val="22"/>
          <w:szCs w:val="22"/>
          <w:lang w:val="en-US"/>
        </w:rPr>
        <w:t>Quality control submittals: submit to Client the quality control forms used for internal quality assurance, complete with reports of the material produced/extruded internally and the items received in outsourcing checked before being introduced in the production cycle</w:t>
      </w:r>
      <w:r>
        <w:rPr>
          <w:rFonts w:ascii="Calibri" w:hAnsi="Calibri"/>
          <w:sz w:val="22"/>
          <w:szCs w:val="22"/>
          <w:lang w:val="en-US"/>
        </w:rPr>
        <w:t>.</w:t>
      </w:r>
    </w:p>
    <w:p w14:paraId="36FBA330" w14:textId="77777777" w:rsidR="00A011C4" w:rsidRPr="00E13311" w:rsidRDefault="00A011C4" w:rsidP="00A011C4">
      <w:pPr>
        <w:pStyle w:val="ARCATParagraph"/>
        <w:numPr>
          <w:ilvl w:val="2"/>
          <w:numId w:val="2"/>
        </w:numPr>
        <w:ind w:left="567" w:firstLine="9"/>
        <w:jc w:val="both"/>
        <w:rPr>
          <w:rFonts w:ascii="Calibri" w:hAnsi="Calibri"/>
          <w:sz w:val="22"/>
          <w:szCs w:val="22"/>
          <w:lang w:val="en-US"/>
        </w:rPr>
      </w:pPr>
      <w:r w:rsidRPr="00E13311">
        <w:rPr>
          <w:rFonts w:ascii="Calibri" w:hAnsi="Calibri"/>
          <w:sz w:val="22"/>
          <w:szCs w:val="22"/>
          <w:lang w:val="en-US"/>
        </w:rPr>
        <w:t>Code compliance: documents showing product compliance with local building code, shall be submitted before starting any work</w:t>
      </w:r>
      <w:r>
        <w:rPr>
          <w:rFonts w:ascii="Calibri" w:hAnsi="Calibri"/>
          <w:sz w:val="22"/>
          <w:szCs w:val="22"/>
          <w:lang w:val="en-US"/>
        </w:rPr>
        <w:t>.</w:t>
      </w:r>
    </w:p>
    <w:p w14:paraId="6EB0474B" w14:textId="77777777" w:rsidR="00A011C4" w:rsidRPr="00E13311" w:rsidRDefault="00A011C4" w:rsidP="00A011C4">
      <w:pPr>
        <w:pStyle w:val="ARCATParagraph"/>
        <w:rPr>
          <w:rFonts w:ascii="Calibri" w:hAnsi="Calibri"/>
          <w:strike/>
          <w:sz w:val="22"/>
          <w:szCs w:val="22"/>
          <w:lang w:val="en-US"/>
        </w:rPr>
      </w:pPr>
    </w:p>
    <w:p w14:paraId="7BAC06CC" w14:textId="77777777" w:rsidR="00A011C4" w:rsidRPr="004D4EDE" w:rsidRDefault="00A011C4" w:rsidP="00A011C4">
      <w:pPr>
        <w:pStyle w:val="ARCATParagraph"/>
        <w:numPr>
          <w:ilvl w:val="1"/>
          <w:numId w:val="2"/>
        </w:numPr>
        <w:rPr>
          <w:rFonts w:ascii="Calibri" w:hAnsi="Calibri"/>
          <w:sz w:val="22"/>
          <w:szCs w:val="22"/>
          <w:lang w:val="it-IT"/>
        </w:rPr>
      </w:pPr>
      <w:r w:rsidRPr="004D4EDE">
        <w:rPr>
          <w:rFonts w:ascii="Calibri" w:hAnsi="Calibri"/>
          <w:sz w:val="22"/>
          <w:szCs w:val="22"/>
          <w:lang w:val="it-IT"/>
        </w:rPr>
        <w:t>QUALITY ASSURANCE</w:t>
      </w:r>
    </w:p>
    <w:p w14:paraId="118DB85F" w14:textId="5BB4CA8E" w:rsidR="00A011C4" w:rsidRPr="00E13311" w:rsidRDefault="00A011C4" w:rsidP="00A011C4">
      <w:pPr>
        <w:pStyle w:val="ARCATParagraph"/>
        <w:numPr>
          <w:ilvl w:val="2"/>
          <w:numId w:val="2"/>
        </w:numPr>
        <w:ind w:left="567" w:firstLine="9"/>
        <w:jc w:val="both"/>
        <w:rPr>
          <w:rFonts w:ascii="Calibri" w:hAnsi="Calibri"/>
          <w:sz w:val="22"/>
          <w:szCs w:val="22"/>
          <w:lang w:val="en-US"/>
        </w:rPr>
      </w:pPr>
      <w:r w:rsidRPr="00E13311">
        <w:rPr>
          <w:rFonts w:ascii="Calibri" w:hAnsi="Calibri"/>
          <w:sz w:val="22"/>
          <w:szCs w:val="22"/>
          <w:lang w:val="en-US"/>
        </w:rPr>
        <w:t xml:space="preserve">Manufacturer Qualifications: Company specializing in manufacturing Wood Plastic Composites products specified in this section, with at least </w:t>
      </w:r>
      <w:r w:rsidRPr="00A011C4">
        <w:rPr>
          <w:rFonts w:ascii="Calibri" w:hAnsi="Calibri"/>
          <w:sz w:val="22"/>
          <w:szCs w:val="22"/>
          <w:highlight w:val="green"/>
          <w:lang w:val="en-US"/>
        </w:rPr>
        <w:t>1</w:t>
      </w:r>
      <w:r w:rsidRPr="00A011C4">
        <w:rPr>
          <w:rFonts w:ascii="Calibri" w:hAnsi="Calibri"/>
          <w:sz w:val="22"/>
          <w:szCs w:val="22"/>
          <w:highlight w:val="green"/>
          <w:lang w:val="en-US"/>
        </w:rPr>
        <w:t>5</w:t>
      </w:r>
      <w:r w:rsidRPr="00E13311">
        <w:rPr>
          <w:rFonts w:ascii="Calibri" w:hAnsi="Calibri"/>
          <w:sz w:val="22"/>
          <w:szCs w:val="22"/>
          <w:lang w:val="en-US"/>
        </w:rPr>
        <w:t xml:space="preserve"> years of documented experience.</w:t>
      </w:r>
    </w:p>
    <w:p w14:paraId="04E6DC86" w14:textId="1610361C" w:rsidR="00A011C4" w:rsidRPr="00E13311" w:rsidRDefault="00A011C4" w:rsidP="00A011C4">
      <w:pPr>
        <w:pStyle w:val="ARCATParagraph"/>
        <w:numPr>
          <w:ilvl w:val="3"/>
          <w:numId w:val="2"/>
        </w:numPr>
        <w:ind w:left="1152"/>
        <w:jc w:val="both"/>
        <w:rPr>
          <w:rFonts w:ascii="Calibri" w:hAnsi="Calibri"/>
          <w:sz w:val="22"/>
          <w:szCs w:val="22"/>
          <w:lang w:val="en-US"/>
        </w:rPr>
      </w:pPr>
      <w:r w:rsidRPr="00E13311">
        <w:rPr>
          <w:rFonts w:ascii="Calibri" w:hAnsi="Calibri"/>
          <w:sz w:val="22"/>
          <w:szCs w:val="22"/>
          <w:lang w:val="en-US"/>
        </w:rPr>
        <w:t xml:space="preserve"> </w:t>
      </w:r>
      <w:r w:rsidRPr="00A011C4">
        <w:rPr>
          <w:rFonts w:ascii="Calibri" w:hAnsi="Calibri"/>
          <w:sz w:val="22"/>
          <w:szCs w:val="22"/>
          <w:highlight w:val="green"/>
          <w:lang w:val="en-US"/>
        </w:rPr>
        <w:t>Products covered under the Work listed in this section are to be manufactured in an ISO 9001</w:t>
      </w:r>
      <w:r w:rsidRPr="00A011C4">
        <w:rPr>
          <w:rFonts w:ascii="Calibri" w:hAnsi="Calibri"/>
          <w:sz w:val="22"/>
          <w:szCs w:val="22"/>
          <w:highlight w:val="green"/>
          <w:lang w:val="en-US"/>
        </w:rPr>
        <w:t>:2015</w:t>
      </w:r>
      <w:r w:rsidRPr="00A011C4">
        <w:rPr>
          <w:rFonts w:ascii="Calibri" w:hAnsi="Calibri"/>
          <w:sz w:val="22"/>
          <w:szCs w:val="22"/>
          <w:highlight w:val="green"/>
          <w:lang w:val="en-US"/>
        </w:rPr>
        <w:t xml:space="preserve"> certified facility.</w:t>
      </w:r>
    </w:p>
    <w:p w14:paraId="27A6A326" w14:textId="77777777" w:rsidR="00A011C4" w:rsidRPr="00E13311" w:rsidRDefault="00A011C4" w:rsidP="00A011C4">
      <w:pPr>
        <w:pStyle w:val="ARCATParagraph"/>
        <w:numPr>
          <w:ilvl w:val="2"/>
          <w:numId w:val="2"/>
        </w:numPr>
        <w:ind w:left="567" w:firstLine="9"/>
        <w:jc w:val="both"/>
        <w:rPr>
          <w:rFonts w:ascii="Calibri" w:hAnsi="Calibri"/>
          <w:sz w:val="22"/>
          <w:szCs w:val="22"/>
          <w:lang w:val="en-US"/>
        </w:rPr>
      </w:pPr>
      <w:r w:rsidRPr="00E13311">
        <w:rPr>
          <w:rFonts w:ascii="Calibri" w:hAnsi="Calibri"/>
          <w:sz w:val="22"/>
          <w:szCs w:val="22"/>
          <w:lang w:val="en-US"/>
        </w:rPr>
        <w:t>Installer: Installer shall be experienced in performing work of similar scope, well-trained workers competent to install systems in strict compliance with manufacturer’s installation instructions</w:t>
      </w:r>
      <w:r>
        <w:rPr>
          <w:rFonts w:ascii="Calibri" w:hAnsi="Calibri"/>
          <w:sz w:val="22"/>
          <w:szCs w:val="22"/>
          <w:lang w:val="en-US"/>
        </w:rPr>
        <w:t>.</w:t>
      </w:r>
    </w:p>
    <w:p w14:paraId="3ECDB18F" w14:textId="77777777" w:rsidR="00A011C4" w:rsidRPr="00E13311" w:rsidRDefault="00A011C4" w:rsidP="00A011C4">
      <w:pPr>
        <w:pStyle w:val="ARCATParagraph"/>
        <w:numPr>
          <w:ilvl w:val="2"/>
          <w:numId w:val="2"/>
        </w:numPr>
        <w:ind w:left="567" w:firstLine="9"/>
        <w:jc w:val="both"/>
        <w:rPr>
          <w:rFonts w:ascii="Calibri" w:hAnsi="Calibri"/>
          <w:sz w:val="22"/>
          <w:szCs w:val="22"/>
          <w:lang w:val="en-US"/>
        </w:rPr>
      </w:pPr>
      <w:r w:rsidRPr="00E13311">
        <w:rPr>
          <w:rFonts w:ascii="Calibri" w:hAnsi="Calibri"/>
          <w:sz w:val="22"/>
          <w:szCs w:val="22"/>
          <w:lang w:val="en-US"/>
        </w:rPr>
        <w:t xml:space="preserve">Mockups: build mockups to verify selections made under Sample submittals, to demonstrate aesthetic effects and to set quality standards for fabrication and installation. </w:t>
      </w:r>
    </w:p>
    <w:p w14:paraId="7421A319" w14:textId="77777777" w:rsidR="00A011C4" w:rsidRPr="00E13311" w:rsidRDefault="00A011C4" w:rsidP="00A011C4">
      <w:pPr>
        <w:pStyle w:val="ARCATParagraph"/>
        <w:numPr>
          <w:ilvl w:val="3"/>
          <w:numId w:val="2"/>
        </w:numPr>
        <w:ind w:left="1152" w:hanging="18"/>
        <w:jc w:val="both"/>
        <w:rPr>
          <w:rFonts w:ascii="Calibri" w:hAnsi="Calibri"/>
          <w:sz w:val="22"/>
          <w:szCs w:val="22"/>
          <w:lang w:val="en-US"/>
        </w:rPr>
      </w:pPr>
      <w:r w:rsidRPr="00E13311">
        <w:rPr>
          <w:rFonts w:ascii="Calibri" w:hAnsi="Calibri"/>
          <w:sz w:val="22"/>
          <w:szCs w:val="22"/>
          <w:lang w:val="en-US"/>
        </w:rPr>
        <w:t xml:space="preserve">Build mockup of typical wall panel assembly </w:t>
      </w:r>
      <w:r w:rsidRPr="00E13311">
        <w:rPr>
          <w:rFonts w:ascii="Calibri" w:hAnsi="Calibri"/>
          <w:b/>
          <w:sz w:val="22"/>
          <w:szCs w:val="22"/>
          <w:lang w:val="en-US"/>
        </w:rPr>
        <w:t>[as per Architect drawing</w:t>
      </w:r>
      <w:proofErr w:type="gramStart"/>
      <w:r w:rsidRPr="00E13311">
        <w:rPr>
          <w:rFonts w:ascii="Calibri" w:hAnsi="Calibri"/>
          <w:b/>
          <w:sz w:val="22"/>
          <w:szCs w:val="22"/>
          <w:lang w:val="en-US"/>
        </w:rPr>
        <w:t xml:space="preserve">] </w:t>
      </w:r>
      <w:r w:rsidRPr="00E13311">
        <w:rPr>
          <w:rFonts w:ascii="Calibri" w:hAnsi="Calibri"/>
          <w:sz w:val="22"/>
          <w:szCs w:val="22"/>
          <w:lang w:val="en-US"/>
        </w:rPr>
        <w:t>,</w:t>
      </w:r>
      <w:proofErr w:type="gramEnd"/>
      <w:r w:rsidRPr="00E13311">
        <w:rPr>
          <w:rFonts w:ascii="Calibri" w:hAnsi="Calibri"/>
          <w:sz w:val="22"/>
          <w:szCs w:val="22"/>
          <w:lang w:val="en-US"/>
        </w:rPr>
        <w:t xml:space="preserve"> including corners, supports, attachments and accessories</w:t>
      </w:r>
      <w:r>
        <w:rPr>
          <w:rFonts w:ascii="Calibri" w:hAnsi="Calibri"/>
          <w:sz w:val="22"/>
          <w:szCs w:val="22"/>
          <w:lang w:val="en-US"/>
        </w:rPr>
        <w:t>.</w:t>
      </w:r>
    </w:p>
    <w:p w14:paraId="497AE25A" w14:textId="77777777" w:rsidR="00A011C4" w:rsidRPr="00E13311" w:rsidRDefault="00A011C4" w:rsidP="00A011C4">
      <w:pPr>
        <w:pStyle w:val="ARCATParagraph"/>
        <w:numPr>
          <w:ilvl w:val="3"/>
          <w:numId w:val="2"/>
        </w:numPr>
        <w:ind w:left="1152" w:hanging="18"/>
        <w:jc w:val="both"/>
        <w:rPr>
          <w:rFonts w:ascii="Calibri" w:hAnsi="Calibri"/>
          <w:sz w:val="22"/>
          <w:szCs w:val="22"/>
          <w:lang w:val="en-US"/>
        </w:rPr>
      </w:pPr>
      <w:r w:rsidRPr="00E13311">
        <w:rPr>
          <w:rFonts w:ascii="Calibri" w:hAnsi="Calibri"/>
          <w:sz w:val="22"/>
          <w:szCs w:val="22"/>
          <w:lang w:val="en-US"/>
        </w:rPr>
        <w:t>Do not proceed with remaining work until workmanship, color and finish are approved by Architect</w:t>
      </w:r>
      <w:r>
        <w:rPr>
          <w:rFonts w:ascii="Calibri" w:hAnsi="Calibri"/>
          <w:sz w:val="22"/>
          <w:szCs w:val="22"/>
          <w:lang w:val="en-US"/>
        </w:rPr>
        <w:t>.</w:t>
      </w:r>
    </w:p>
    <w:p w14:paraId="0A4A82AC" w14:textId="77777777" w:rsidR="00A011C4" w:rsidRPr="00E13311" w:rsidRDefault="00A011C4" w:rsidP="00A011C4">
      <w:pPr>
        <w:pStyle w:val="ARCATParagraph"/>
        <w:rPr>
          <w:rFonts w:ascii="Calibri" w:hAnsi="Calibri"/>
          <w:sz w:val="22"/>
          <w:szCs w:val="22"/>
          <w:lang w:val="en-US"/>
        </w:rPr>
      </w:pPr>
    </w:p>
    <w:p w14:paraId="6783AA24" w14:textId="77777777" w:rsidR="00A011C4" w:rsidRPr="00E13311" w:rsidRDefault="00A011C4" w:rsidP="00A011C4">
      <w:pPr>
        <w:pStyle w:val="ARCATArticle"/>
        <w:numPr>
          <w:ilvl w:val="1"/>
          <w:numId w:val="2"/>
        </w:numPr>
        <w:ind w:left="576" w:hanging="576"/>
        <w:rPr>
          <w:rFonts w:ascii="Calibri" w:hAnsi="Calibri"/>
          <w:sz w:val="22"/>
          <w:szCs w:val="22"/>
          <w:lang w:val="it-IT"/>
        </w:rPr>
      </w:pPr>
      <w:r w:rsidRPr="00E13311">
        <w:rPr>
          <w:rFonts w:ascii="Calibri" w:hAnsi="Calibri"/>
          <w:sz w:val="22"/>
          <w:szCs w:val="22"/>
          <w:lang w:val="it-IT"/>
        </w:rPr>
        <w:t>DELIVERY, STORAGE AND HANDLING</w:t>
      </w:r>
    </w:p>
    <w:p w14:paraId="412326FB" w14:textId="77777777" w:rsidR="00A011C4" w:rsidRPr="00E13311" w:rsidRDefault="00A011C4" w:rsidP="00A011C4">
      <w:pPr>
        <w:pStyle w:val="ARCATParagraph"/>
        <w:numPr>
          <w:ilvl w:val="2"/>
          <w:numId w:val="2"/>
        </w:numPr>
        <w:ind w:left="1152" w:hanging="576"/>
        <w:jc w:val="both"/>
        <w:rPr>
          <w:rFonts w:ascii="Calibri" w:hAnsi="Calibri"/>
          <w:sz w:val="22"/>
          <w:szCs w:val="22"/>
          <w:lang w:val="en-US"/>
        </w:rPr>
      </w:pPr>
      <w:r>
        <w:rPr>
          <w:rFonts w:ascii="Calibri" w:hAnsi="Calibri"/>
          <w:sz w:val="22"/>
          <w:szCs w:val="22"/>
          <w:lang w:val="en-US"/>
        </w:rPr>
        <w:lastRenderedPageBreak/>
        <w:t>D</w:t>
      </w:r>
      <w:r w:rsidRPr="00E13311">
        <w:rPr>
          <w:rFonts w:ascii="Calibri" w:hAnsi="Calibri"/>
          <w:sz w:val="22"/>
          <w:szCs w:val="22"/>
          <w:lang w:val="en-US"/>
        </w:rPr>
        <w:t>elivery:</w:t>
      </w:r>
    </w:p>
    <w:p w14:paraId="7C9B4758" w14:textId="3F6DC1B4" w:rsidR="00A011C4" w:rsidRPr="00E13311" w:rsidRDefault="00A011C4" w:rsidP="00A011C4">
      <w:pPr>
        <w:pStyle w:val="ARCATParagraph"/>
        <w:numPr>
          <w:ilvl w:val="3"/>
          <w:numId w:val="2"/>
        </w:numPr>
        <w:ind w:left="1152" w:hanging="18"/>
        <w:jc w:val="both"/>
        <w:rPr>
          <w:rFonts w:ascii="Calibri" w:hAnsi="Calibri"/>
          <w:sz w:val="22"/>
          <w:szCs w:val="22"/>
          <w:lang w:val="en-US"/>
        </w:rPr>
      </w:pPr>
      <w:r w:rsidRPr="00E13311">
        <w:rPr>
          <w:rFonts w:ascii="Calibri" w:hAnsi="Calibri"/>
          <w:sz w:val="22"/>
          <w:szCs w:val="22"/>
          <w:lang w:val="en-US"/>
        </w:rPr>
        <w:t xml:space="preserve">Materials shall be packaged to minimize or eliminate the possibility of damage during shipping. Each </w:t>
      </w:r>
      <w:r w:rsidRPr="00A011C4">
        <w:rPr>
          <w:rFonts w:ascii="Calibri" w:hAnsi="Calibri"/>
          <w:sz w:val="22"/>
          <w:szCs w:val="22"/>
          <w:highlight w:val="green"/>
          <w:lang w:val="en-US"/>
        </w:rPr>
        <w:t>crate</w:t>
      </w:r>
      <w:r w:rsidRPr="00E13311">
        <w:rPr>
          <w:rFonts w:ascii="Calibri" w:hAnsi="Calibri"/>
          <w:sz w:val="22"/>
          <w:szCs w:val="22"/>
          <w:lang w:val="en-US"/>
        </w:rPr>
        <w:t xml:space="preserve"> will be clearly labelled as to specific products contained inside and project’s reference.</w:t>
      </w:r>
    </w:p>
    <w:p w14:paraId="6C0CE4D7" w14:textId="77777777" w:rsidR="00A011C4" w:rsidRPr="00E13311" w:rsidRDefault="00A011C4" w:rsidP="00A011C4">
      <w:pPr>
        <w:pStyle w:val="ARCATParagraph"/>
        <w:numPr>
          <w:ilvl w:val="2"/>
          <w:numId w:val="2"/>
        </w:numPr>
        <w:ind w:left="1152" w:hanging="576"/>
        <w:jc w:val="both"/>
        <w:rPr>
          <w:rFonts w:ascii="Calibri" w:hAnsi="Calibri"/>
          <w:sz w:val="22"/>
          <w:szCs w:val="22"/>
          <w:lang w:val="en-US"/>
        </w:rPr>
      </w:pPr>
      <w:r w:rsidRPr="00E13311">
        <w:rPr>
          <w:rFonts w:ascii="Calibri" w:hAnsi="Calibri"/>
          <w:sz w:val="22"/>
          <w:szCs w:val="22"/>
          <w:lang w:val="en-US"/>
        </w:rPr>
        <w:t xml:space="preserve">Storage: </w:t>
      </w:r>
    </w:p>
    <w:p w14:paraId="45B3FF45" w14:textId="027473F9" w:rsidR="00A011C4" w:rsidRPr="00E13311" w:rsidRDefault="00A011C4" w:rsidP="00A011C4">
      <w:pPr>
        <w:pStyle w:val="ARCATSubPara"/>
        <w:numPr>
          <w:ilvl w:val="3"/>
          <w:numId w:val="2"/>
        </w:numPr>
        <w:ind w:left="1134" w:hanging="9"/>
        <w:jc w:val="both"/>
        <w:rPr>
          <w:rFonts w:ascii="Calibri" w:hAnsi="Calibri"/>
          <w:sz w:val="22"/>
          <w:szCs w:val="22"/>
          <w:lang w:val="en-US"/>
        </w:rPr>
      </w:pPr>
      <w:r w:rsidRPr="00E13311">
        <w:rPr>
          <w:rFonts w:ascii="Calibri" w:hAnsi="Calibri"/>
          <w:sz w:val="22"/>
          <w:szCs w:val="22"/>
          <w:lang w:val="en-US"/>
        </w:rPr>
        <w:t xml:space="preserve">Lay the product in the </w:t>
      </w:r>
      <w:r>
        <w:rPr>
          <w:rFonts w:ascii="Calibri" w:hAnsi="Calibri"/>
          <w:sz w:val="22"/>
          <w:szCs w:val="22"/>
          <w:lang w:val="en-US"/>
        </w:rPr>
        <w:t>M</w:t>
      </w:r>
      <w:r w:rsidRPr="00E13311">
        <w:rPr>
          <w:rFonts w:ascii="Calibri" w:hAnsi="Calibri"/>
          <w:sz w:val="22"/>
          <w:szCs w:val="22"/>
          <w:lang w:val="en-US"/>
        </w:rPr>
        <w:t xml:space="preserve">anufacture’s unopened packaging on a flat and stable support for the whole </w:t>
      </w:r>
      <w:r w:rsidRPr="00A011C4">
        <w:rPr>
          <w:rFonts w:ascii="Calibri" w:hAnsi="Calibri"/>
          <w:sz w:val="22"/>
          <w:szCs w:val="22"/>
          <w:highlight w:val="green"/>
          <w:lang w:val="en-US"/>
        </w:rPr>
        <w:t>crate’s</w:t>
      </w:r>
      <w:r w:rsidRPr="00E13311">
        <w:rPr>
          <w:rFonts w:ascii="Calibri" w:hAnsi="Calibri"/>
          <w:sz w:val="22"/>
          <w:szCs w:val="22"/>
          <w:lang w:val="en-US"/>
        </w:rPr>
        <w:t xml:space="preserve"> surface/length, in a dry and clean area, protected against frost, humidity and from direct sun exposure or any harmful weather condition, until ready for installation.</w:t>
      </w:r>
    </w:p>
    <w:p w14:paraId="2554DAF3" w14:textId="77777777" w:rsidR="00A011C4" w:rsidRPr="00E13311" w:rsidRDefault="00A011C4" w:rsidP="00A011C4">
      <w:pPr>
        <w:pStyle w:val="ARCATSubPara"/>
        <w:numPr>
          <w:ilvl w:val="3"/>
          <w:numId w:val="2"/>
        </w:numPr>
        <w:ind w:left="1134" w:firstLine="18"/>
        <w:jc w:val="both"/>
        <w:rPr>
          <w:rFonts w:ascii="Calibri" w:hAnsi="Calibri"/>
          <w:sz w:val="22"/>
          <w:szCs w:val="22"/>
          <w:lang w:val="en-US"/>
        </w:rPr>
      </w:pPr>
      <w:r w:rsidRPr="00E13311">
        <w:rPr>
          <w:rFonts w:ascii="Calibri" w:hAnsi="Calibri"/>
          <w:sz w:val="22"/>
          <w:szCs w:val="22"/>
          <w:lang w:val="en-US"/>
        </w:rPr>
        <w:t>Keep the material in stock at temperatures close to the installation environment, for at least 48 hours before the installation.</w:t>
      </w:r>
    </w:p>
    <w:p w14:paraId="436070CC" w14:textId="77777777" w:rsidR="00A011C4" w:rsidRPr="00E13311" w:rsidRDefault="00A011C4" w:rsidP="00A011C4">
      <w:pPr>
        <w:pStyle w:val="ARCATSubPara"/>
        <w:numPr>
          <w:ilvl w:val="3"/>
          <w:numId w:val="2"/>
        </w:numPr>
        <w:ind w:left="1728" w:hanging="576"/>
        <w:jc w:val="both"/>
        <w:rPr>
          <w:rFonts w:ascii="Calibri" w:hAnsi="Calibri"/>
          <w:sz w:val="22"/>
          <w:szCs w:val="22"/>
          <w:lang w:val="en-US"/>
        </w:rPr>
      </w:pPr>
      <w:r w:rsidRPr="00E13311">
        <w:rPr>
          <w:rFonts w:ascii="Calibri" w:hAnsi="Calibri"/>
          <w:sz w:val="22"/>
          <w:szCs w:val="22"/>
          <w:lang w:val="en-US"/>
        </w:rPr>
        <w:t>Do not cover the product with non-breathable materials (plastic or similar).</w:t>
      </w:r>
    </w:p>
    <w:p w14:paraId="65D417C0" w14:textId="77777777" w:rsidR="00A011C4" w:rsidRPr="00E13311" w:rsidRDefault="00A011C4" w:rsidP="00A011C4">
      <w:pPr>
        <w:pStyle w:val="ARCATSubPara"/>
        <w:numPr>
          <w:ilvl w:val="3"/>
          <w:numId w:val="2"/>
        </w:numPr>
        <w:ind w:left="1728" w:hanging="576"/>
        <w:jc w:val="both"/>
        <w:rPr>
          <w:rFonts w:ascii="Calibri" w:hAnsi="Calibri"/>
          <w:sz w:val="22"/>
          <w:szCs w:val="22"/>
          <w:lang w:val="en-US"/>
        </w:rPr>
      </w:pPr>
      <w:r w:rsidRPr="00E13311">
        <w:rPr>
          <w:rFonts w:ascii="Calibri" w:hAnsi="Calibri"/>
          <w:sz w:val="22"/>
          <w:szCs w:val="22"/>
          <w:lang w:val="en-US"/>
        </w:rPr>
        <w:t>Protect finish and edges of planks.</w:t>
      </w:r>
    </w:p>
    <w:p w14:paraId="14A01232" w14:textId="77777777" w:rsidR="00A011C4" w:rsidRPr="00E13311" w:rsidRDefault="00A011C4" w:rsidP="00A011C4">
      <w:pPr>
        <w:pStyle w:val="ARCATSubPara"/>
        <w:numPr>
          <w:ilvl w:val="3"/>
          <w:numId w:val="2"/>
        </w:numPr>
        <w:ind w:left="1728" w:hanging="576"/>
        <w:jc w:val="both"/>
        <w:rPr>
          <w:rFonts w:ascii="Calibri" w:hAnsi="Calibri"/>
          <w:sz w:val="22"/>
          <w:szCs w:val="22"/>
          <w:lang w:val="en-US"/>
        </w:rPr>
      </w:pPr>
      <w:r w:rsidRPr="00E13311">
        <w:rPr>
          <w:rFonts w:ascii="Calibri" w:hAnsi="Calibri"/>
          <w:sz w:val="22"/>
          <w:szCs w:val="22"/>
          <w:lang w:val="en-US"/>
        </w:rPr>
        <w:t>Protect from falling objects and construction activities</w:t>
      </w:r>
      <w:r>
        <w:rPr>
          <w:rFonts w:ascii="Calibri" w:hAnsi="Calibri"/>
          <w:sz w:val="22"/>
          <w:szCs w:val="22"/>
          <w:lang w:val="en-US"/>
        </w:rPr>
        <w:t>.</w:t>
      </w:r>
    </w:p>
    <w:p w14:paraId="5BE6BBCA" w14:textId="77777777" w:rsidR="00A011C4" w:rsidRPr="00E13311" w:rsidRDefault="00A011C4" w:rsidP="00A011C4">
      <w:pPr>
        <w:pStyle w:val="ARCATSubPara"/>
        <w:numPr>
          <w:ilvl w:val="3"/>
          <w:numId w:val="2"/>
        </w:numPr>
        <w:ind w:left="1134" w:firstLine="18"/>
        <w:jc w:val="both"/>
        <w:rPr>
          <w:rFonts w:ascii="Calibri" w:hAnsi="Calibri"/>
          <w:sz w:val="22"/>
          <w:szCs w:val="22"/>
          <w:lang w:val="en-US"/>
        </w:rPr>
      </w:pPr>
      <w:r w:rsidRPr="00E13311">
        <w:rPr>
          <w:rFonts w:ascii="Calibri" w:hAnsi="Calibri"/>
          <w:sz w:val="22"/>
          <w:szCs w:val="22"/>
          <w:lang w:val="en-US"/>
        </w:rPr>
        <w:t>Do not store the manufacturer’s material in contact with other materials that might cause staining, denting or other surface damage</w:t>
      </w:r>
      <w:r>
        <w:rPr>
          <w:rFonts w:ascii="Calibri" w:hAnsi="Calibri"/>
          <w:sz w:val="22"/>
          <w:szCs w:val="22"/>
          <w:lang w:val="en-US"/>
        </w:rPr>
        <w:t>.</w:t>
      </w:r>
    </w:p>
    <w:p w14:paraId="3DBF13FE" w14:textId="77777777" w:rsidR="00A011C4" w:rsidRPr="00E13311" w:rsidRDefault="00A011C4" w:rsidP="00A011C4">
      <w:pPr>
        <w:pStyle w:val="ARCATParagraph"/>
        <w:numPr>
          <w:ilvl w:val="2"/>
          <w:numId w:val="2"/>
        </w:numPr>
        <w:ind w:left="1152" w:hanging="576"/>
        <w:jc w:val="both"/>
        <w:rPr>
          <w:rFonts w:ascii="Calibri" w:hAnsi="Calibri"/>
          <w:sz w:val="22"/>
          <w:szCs w:val="22"/>
          <w:lang w:val="en-US"/>
        </w:rPr>
      </w:pPr>
      <w:r w:rsidRPr="00E13311">
        <w:rPr>
          <w:rFonts w:ascii="Calibri" w:hAnsi="Calibri"/>
          <w:sz w:val="22"/>
          <w:szCs w:val="22"/>
          <w:lang w:val="en-US"/>
        </w:rPr>
        <w:t>Handling:</w:t>
      </w:r>
    </w:p>
    <w:p w14:paraId="666EC86B" w14:textId="77777777" w:rsidR="00A011C4" w:rsidRPr="00E13311" w:rsidRDefault="00A011C4" w:rsidP="00A011C4">
      <w:pPr>
        <w:pStyle w:val="ARCATSubPara"/>
        <w:numPr>
          <w:ilvl w:val="3"/>
          <w:numId w:val="2"/>
        </w:numPr>
        <w:ind w:left="1134" w:firstLine="18"/>
        <w:jc w:val="both"/>
        <w:rPr>
          <w:rFonts w:ascii="Calibri" w:hAnsi="Calibri"/>
          <w:sz w:val="22"/>
          <w:szCs w:val="22"/>
          <w:lang w:val="en-US"/>
        </w:rPr>
      </w:pPr>
      <w:r w:rsidRPr="00E13311">
        <w:rPr>
          <w:rFonts w:ascii="Calibri" w:hAnsi="Calibri"/>
          <w:sz w:val="22"/>
          <w:szCs w:val="22"/>
          <w:lang w:val="en-US"/>
        </w:rPr>
        <w:t>Handle the material in strict compliance with manufacturer’s instructions and recommendations and in a manner to prevent bending, warping, twisting and surface damage</w:t>
      </w:r>
      <w:r>
        <w:rPr>
          <w:rFonts w:ascii="Calibri" w:hAnsi="Calibri"/>
          <w:sz w:val="22"/>
          <w:szCs w:val="22"/>
          <w:lang w:val="en-US"/>
        </w:rPr>
        <w:t>.</w:t>
      </w:r>
    </w:p>
    <w:p w14:paraId="430BA635" w14:textId="77777777" w:rsidR="00A011C4" w:rsidRPr="00E13311" w:rsidRDefault="00A011C4" w:rsidP="00A011C4">
      <w:pPr>
        <w:pStyle w:val="ARCATSubPara"/>
        <w:numPr>
          <w:ilvl w:val="3"/>
          <w:numId w:val="2"/>
        </w:numPr>
        <w:ind w:left="1134" w:firstLine="18"/>
        <w:jc w:val="both"/>
        <w:rPr>
          <w:rFonts w:ascii="Calibri" w:hAnsi="Calibri"/>
          <w:sz w:val="22"/>
          <w:szCs w:val="22"/>
          <w:lang w:val="en-US"/>
        </w:rPr>
      </w:pPr>
      <w:r w:rsidRPr="00E13311">
        <w:rPr>
          <w:rFonts w:ascii="Calibri" w:hAnsi="Calibri"/>
          <w:sz w:val="22"/>
          <w:szCs w:val="22"/>
          <w:lang w:val="en-US"/>
        </w:rPr>
        <w:t>Lift the profiles during displacement, do not dump or slide the material</w:t>
      </w:r>
      <w:r>
        <w:rPr>
          <w:rFonts w:ascii="Calibri" w:hAnsi="Calibri"/>
          <w:sz w:val="22"/>
          <w:szCs w:val="22"/>
          <w:lang w:val="en-US"/>
        </w:rPr>
        <w:t>.</w:t>
      </w:r>
    </w:p>
    <w:p w14:paraId="30F42A54" w14:textId="77777777" w:rsidR="00A011C4" w:rsidRPr="00E13311" w:rsidRDefault="00A011C4" w:rsidP="00A011C4">
      <w:pPr>
        <w:pStyle w:val="ARCATSubPara"/>
        <w:numPr>
          <w:ilvl w:val="3"/>
          <w:numId w:val="2"/>
        </w:numPr>
        <w:ind w:left="1134" w:firstLine="18"/>
        <w:rPr>
          <w:rFonts w:ascii="Calibri" w:hAnsi="Calibri"/>
          <w:sz w:val="22"/>
          <w:szCs w:val="22"/>
          <w:lang w:val="en-US"/>
        </w:rPr>
      </w:pPr>
      <w:r w:rsidRPr="00E13311">
        <w:rPr>
          <w:rFonts w:ascii="Calibri" w:hAnsi="Calibri"/>
          <w:sz w:val="22"/>
          <w:szCs w:val="22"/>
          <w:lang w:val="en-US"/>
        </w:rPr>
        <w:t>Ensure that any kind of eventual fabrications carried out on other products/items nearby do not determinate the accumulation of chips or dust of various kind on the material</w:t>
      </w:r>
      <w:r>
        <w:rPr>
          <w:rFonts w:ascii="Calibri" w:hAnsi="Calibri"/>
          <w:sz w:val="22"/>
          <w:szCs w:val="22"/>
          <w:lang w:val="en-US"/>
        </w:rPr>
        <w:t>.</w:t>
      </w:r>
    </w:p>
    <w:p w14:paraId="2208A1A6" w14:textId="77777777" w:rsidR="00A011C4" w:rsidRPr="00E13311" w:rsidRDefault="00A011C4" w:rsidP="00A011C4">
      <w:pPr>
        <w:pStyle w:val="ARCATParagraph"/>
        <w:rPr>
          <w:rFonts w:ascii="Calibri" w:hAnsi="Calibri"/>
          <w:sz w:val="22"/>
          <w:szCs w:val="22"/>
          <w:lang w:val="en-US"/>
        </w:rPr>
      </w:pPr>
    </w:p>
    <w:p w14:paraId="402E1B92" w14:textId="77777777" w:rsidR="00A011C4" w:rsidRPr="00E13311" w:rsidRDefault="00A011C4" w:rsidP="00A011C4">
      <w:pPr>
        <w:pStyle w:val="ARCATArticle"/>
        <w:numPr>
          <w:ilvl w:val="1"/>
          <w:numId w:val="2"/>
        </w:numPr>
        <w:ind w:left="576" w:hanging="576"/>
        <w:rPr>
          <w:rFonts w:ascii="Calibri" w:hAnsi="Calibri"/>
          <w:sz w:val="22"/>
          <w:szCs w:val="22"/>
          <w:lang w:val="it-IT"/>
        </w:rPr>
      </w:pPr>
      <w:r w:rsidRPr="00E13311">
        <w:rPr>
          <w:rFonts w:ascii="Calibri" w:hAnsi="Calibri"/>
          <w:sz w:val="22"/>
          <w:szCs w:val="22"/>
          <w:lang w:val="it-IT"/>
        </w:rPr>
        <w:t>WARRANTY</w:t>
      </w:r>
    </w:p>
    <w:p w14:paraId="43E487B5" w14:textId="27EF215B" w:rsidR="00A011C4" w:rsidRPr="00E13311" w:rsidRDefault="00A011C4" w:rsidP="00A011C4">
      <w:pPr>
        <w:pStyle w:val="ARCATParagraph"/>
        <w:numPr>
          <w:ilvl w:val="2"/>
          <w:numId w:val="2"/>
        </w:numPr>
        <w:ind w:left="567" w:firstLine="9"/>
        <w:jc w:val="both"/>
        <w:rPr>
          <w:rFonts w:ascii="Calibri" w:hAnsi="Calibri"/>
          <w:sz w:val="22"/>
          <w:szCs w:val="22"/>
          <w:lang w:val="en-US"/>
        </w:rPr>
      </w:pPr>
      <w:r w:rsidRPr="00E13311">
        <w:rPr>
          <w:rFonts w:ascii="Calibri" w:hAnsi="Calibri"/>
          <w:sz w:val="22"/>
          <w:szCs w:val="22"/>
          <w:lang w:val="en-US"/>
        </w:rPr>
        <w:t>Standard Warranty: Manufacturer agrees to repair or replace products that fail in materials or workmanship within specified warranty period.</w:t>
      </w:r>
      <w:r w:rsidR="007E6A16">
        <w:rPr>
          <w:rFonts w:ascii="Calibri" w:hAnsi="Calibri"/>
          <w:sz w:val="22"/>
          <w:szCs w:val="22"/>
          <w:lang w:val="en-US"/>
        </w:rPr>
        <w:t xml:space="preserve"> </w:t>
      </w:r>
    </w:p>
    <w:p w14:paraId="3136F229" w14:textId="3BB7A868" w:rsidR="00A011C4" w:rsidRPr="007E6A16" w:rsidRDefault="007E6A16" w:rsidP="00A011C4">
      <w:pPr>
        <w:pStyle w:val="ARCATParagraph"/>
        <w:numPr>
          <w:ilvl w:val="3"/>
          <w:numId w:val="2"/>
        </w:numPr>
        <w:ind w:left="1134"/>
        <w:jc w:val="both"/>
        <w:rPr>
          <w:rFonts w:ascii="Calibri" w:hAnsi="Calibri"/>
          <w:sz w:val="22"/>
          <w:szCs w:val="22"/>
          <w:highlight w:val="green"/>
          <w:lang w:val="en-US"/>
        </w:rPr>
      </w:pPr>
      <w:r w:rsidRPr="007E6A16">
        <w:rPr>
          <w:rFonts w:ascii="Calibri" w:hAnsi="Calibri"/>
          <w:sz w:val="22"/>
          <w:szCs w:val="22"/>
          <w:highlight w:val="green"/>
          <w:lang w:val="en-US"/>
        </w:rPr>
        <w:t>Refer to manufacturer’s warranty for details</w:t>
      </w:r>
    </w:p>
    <w:p w14:paraId="23F4ECB5" w14:textId="77777777" w:rsidR="00A011C4" w:rsidRPr="007E6A16" w:rsidRDefault="00A011C4" w:rsidP="00A011C4">
      <w:pPr>
        <w:pStyle w:val="ARCATSubPara"/>
        <w:numPr>
          <w:ilvl w:val="3"/>
          <w:numId w:val="2"/>
        </w:numPr>
        <w:ind w:left="1728" w:hanging="576"/>
        <w:jc w:val="both"/>
        <w:rPr>
          <w:rFonts w:ascii="Calibri" w:hAnsi="Calibri"/>
          <w:sz w:val="22"/>
          <w:szCs w:val="22"/>
          <w:lang w:val="en-US"/>
        </w:rPr>
      </w:pPr>
      <w:r w:rsidRPr="007E6A16">
        <w:rPr>
          <w:rFonts w:ascii="Calibri" w:hAnsi="Calibri"/>
          <w:sz w:val="22"/>
          <w:szCs w:val="22"/>
          <w:lang w:val="en-US"/>
        </w:rPr>
        <w:t xml:space="preserve">Warranty Period: 10 years from the date of delivery of the material to site. </w:t>
      </w:r>
    </w:p>
    <w:p w14:paraId="06299F1E" w14:textId="77777777" w:rsidR="00A011C4" w:rsidRPr="00E13311" w:rsidRDefault="00A011C4" w:rsidP="00A011C4">
      <w:pPr>
        <w:pStyle w:val="ARCATParagraph"/>
        <w:numPr>
          <w:ilvl w:val="2"/>
          <w:numId w:val="2"/>
        </w:numPr>
        <w:ind w:left="567" w:firstLine="9"/>
        <w:jc w:val="both"/>
        <w:rPr>
          <w:rFonts w:ascii="Calibri" w:hAnsi="Calibri"/>
          <w:sz w:val="22"/>
          <w:szCs w:val="22"/>
          <w:lang w:val="en-US"/>
        </w:rPr>
      </w:pPr>
      <w:r w:rsidRPr="00E13311">
        <w:rPr>
          <w:rFonts w:ascii="Calibri" w:hAnsi="Calibri"/>
          <w:sz w:val="22"/>
          <w:szCs w:val="22"/>
          <w:lang w:val="en-US"/>
        </w:rPr>
        <w:t>Special Warranty: upon request and subject to evaluation, the Manufacturer can provide a Special Warranty.</w:t>
      </w:r>
    </w:p>
    <w:p w14:paraId="05CA00B1" w14:textId="77777777" w:rsidR="00A011C4" w:rsidRDefault="00A011C4" w:rsidP="00A011C4">
      <w:pPr>
        <w:pStyle w:val="ARCATParagraph"/>
        <w:rPr>
          <w:rFonts w:ascii="Calibri" w:hAnsi="Calibri"/>
          <w:sz w:val="22"/>
          <w:szCs w:val="22"/>
          <w:lang w:val="en-US"/>
        </w:rPr>
      </w:pPr>
    </w:p>
    <w:p w14:paraId="31894205" w14:textId="77777777" w:rsidR="00A011C4" w:rsidRPr="004D4EDE" w:rsidRDefault="00A011C4" w:rsidP="00A011C4">
      <w:pPr>
        <w:pStyle w:val="ARCATParagraph"/>
        <w:rPr>
          <w:rFonts w:ascii="Calibri" w:hAnsi="Calibri"/>
          <w:sz w:val="22"/>
          <w:szCs w:val="22"/>
          <w:lang w:val="en-US"/>
        </w:rPr>
      </w:pPr>
    </w:p>
    <w:p w14:paraId="79B68ABC" w14:textId="77777777" w:rsidR="00A011C4" w:rsidRPr="004D4EDE" w:rsidRDefault="00A011C4" w:rsidP="00A011C4">
      <w:pPr>
        <w:pStyle w:val="ARCATParagraph"/>
        <w:rPr>
          <w:rFonts w:ascii="Calibri" w:hAnsi="Calibri"/>
          <w:sz w:val="22"/>
          <w:szCs w:val="22"/>
          <w:lang w:val="en-US"/>
        </w:rPr>
      </w:pPr>
    </w:p>
    <w:p w14:paraId="6AF55517" w14:textId="77777777" w:rsidR="00A011C4" w:rsidRPr="004D4EDE" w:rsidRDefault="00A011C4" w:rsidP="00A011C4">
      <w:pPr>
        <w:pStyle w:val="ARCATPart"/>
        <w:numPr>
          <w:ilvl w:val="0"/>
          <w:numId w:val="2"/>
        </w:numPr>
        <w:ind w:left="576" w:hanging="576"/>
        <w:rPr>
          <w:rFonts w:ascii="Calibri" w:hAnsi="Calibri"/>
          <w:sz w:val="22"/>
          <w:szCs w:val="22"/>
          <w:lang w:val="it-IT"/>
        </w:rPr>
      </w:pPr>
      <w:r w:rsidRPr="004D4EDE">
        <w:rPr>
          <w:rFonts w:ascii="Calibri" w:hAnsi="Calibri"/>
          <w:sz w:val="22"/>
          <w:szCs w:val="22"/>
          <w:lang w:val="en-US"/>
        </w:rPr>
        <w:t xml:space="preserve">  </w:t>
      </w:r>
      <w:r w:rsidRPr="004D4EDE">
        <w:rPr>
          <w:rFonts w:ascii="Calibri" w:hAnsi="Calibri"/>
          <w:sz w:val="22"/>
          <w:szCs w:val="22"/>
          <w:lang w:val="it-IT"/>
        </w:rPr>
        <w:t>PRODUCTS</w:t>
      </w:r>
    </w:p>
    <w:p w14:paraId="60CE4ADD" w14:textId="77777777" w:rsidR="00A011C4" w:rsidRPr="004D4EDE" w:rsidRDefault="00A011C4" w:rsidP="00A011C4">
      <w:pPr>
        <w:pStyle w:val="ARCATPart"/>
        <w:rPr>
          <w:rFonts w:ascii="Calibri" w:hAnsi="Calibri"/>
          <w:sz w:val="22"/>
          <w:szCs w:val="22"/>
          <w:lang w:val="it-IT"/>
        </w:rPr>
      </w:pPr>
    </w:p>
    <w:p w14:paraId="651AF5B2" w14:textId="77777777" w:rsidR="00A011C4" w:rsidRPr="004D4EDE" w:rsidRDefault="00A011C4" w:rsidP="00A011C4">
      <w:pPr>
        <w:pStyle w:val="ARCATArticle"/>
        <w:numPr>
          <w:ilvl w:val="1"/>
          <w:numId w:val="2"/>
        </w:numPr>
        <w:ind w:left="576" w:hanging="576"/>
        <w:rPr>
          <w:rFonts w:ascii="Calibri" w:hAnsi="Calibri"/>
          <w:sz w:val="22"/>
          <w:szCs w:val="22"/>
          <w:lang w:val="it-IT"/>
        </w:rPr>
      </w:pPr>
      <w:r w:rsidRPr="004D4EDE">
        <w:rPr>
          <w:rFonts w:ascii="Calibri" w:hAnsi="Calibri"/>
          <w:sz w:val="22"/>
          <w:szCs w:val="22"/>
          <w:lang w:val="it-IT"/>
        </w:rPr>
        <w:t>MANUFACTURERS</w:t>
      </w:r>
    </w:p>
    <w:p w14:paraId="56509FB4" w14:textId="0D36381C" w:rsidR="00A011C4" w:rsidRPr="007E6A16" w:rsidRDefault="00A011C4" w:rsidP="00A011C4">
      <w:pPr>
        <w:pStyle w:val="ARCATArticle"/>
        <w:numPr>
          <w:ilvl w:val="2"/>
          <w:numId w:val="2"/>
        </w:numPr>
        <w:ind w:left="709" w:firstLine="12"/>
        <w:jc w:val="both"/>
        <w:rPr>
          <w:rFonts w:ascii="Calibri" w:hAnsi="Calibri"/>
          <w:sz w:val="22"/>
          <w:szCs w:val="22"/>
          <w:highlight w:val="green"/>
          <w:lang w:val="en-US"/>
        </w:rPr>
      </w:pPr>
      <w:r w:rsidRPr="00E13311">
        <w:rPr>
          <w:rFonts w:ascii="Calibri" w:hAnsi="Calibri"/>
          <w:sz w:val="22"/>
          <w:szCs w:val="22"/>
          <w:lang w:val="en-US"/>
        </w:rPr>
        <w:t>Acceptable Manufacturer:</w:t>
      </w:r>
      <w:r w:rsidRPr="000110E0">
        <w:rPr>
          <w:rFonts w:ascii="Calibri" w:hAnsi="Calibri"/>
          <w:sz w:val="22"/>
          <w:szCs w:val="22"/>
          <w:lang w:val="en-US"/>
        </w:rPr>
        <w:t xml:space="preserve"> </w:t>
      </w:r>
      <w:r>
        <w:rPr>
          <w:rFonts w:ascii="Calibri" w:hAnsi="Calibri"/>
          <w:sz w:val="22"/>
          <w:szCs w:val="22"/>
          <w:lang w:val="en-US"/>
        </w:rPr>
        <w:t xml:space="preserve">   </w:t>
      </w:r>
      <w:r w:rsidRPr="007E6A16">
        <w:rPr>
          <w:rFonts w:ascii="Calibri" w:hAnsi="Calibri"/>
          <w:sz w:val="22"/>
          <w:szCs w:val="22"/>
          <w:highlight w:val="green"/>
          <w:lang w:val="en-US"/>
        </w:rPr>
        <w:t xml:space="preserve">Woodn </w:t>
      </w:r>
      <w:r w:rsidR="007E6A16" w:rsidRPr="007E6A16">
        <w:rPr>
          <w:rFonts w:ascii="Calibri" w:hAnsi="Calibri"/>
          <w:sz w:val="22"/>
          <w:szCs w:val="22"/>
          <w:highlight w:val="green"/>
          <w:lang w:val="en-US"/>
        </w:rPr>
        <w:t>Greenwood</w:t>
      </w:r>
      <w:r w:rsidRPr="007E6A16">
        <w:rPr>
          <w:rFonts w:ascii="Calibri" w:hAnsi="Calibri"/>
          <w:sz w:val="22"/>
          <w:szCs w:val="22"/>
          <w:highlight w:val="green"/>
          <w:lang w:val="en-US"/>
        </w:rPr>
        <w:t xml:space="preserve"> Srl</w:t>
      </w:r>
    </w:p>
    <w:p w14:paraId="6E0BA7C3" w14:textId="7EF9844E" w:rsidR="00A011C4" w:rsidRPr="007E6A16" w:rsidRDefault="007E6A16" w:rsidP="00A011C4">
      <w:pPr>
        <w:pStyle w:val="ARCATArticle"/>
        <w:ind w:left="2900" w:firstLine="580"/>
        <w:jc w:val="both"/>
        <w:rPr>
          <w:rFonts w:ascii="Calibri" w:hAnsi="Calibri"/>
          <w:sz w:val="22"/>
          <w:szCs w:val="22"/>
          <w:highlight w:val="green"/>
          <w:lang w:val="en-US"/>
        </w:rPr>
      </w:pPr>
      <w:r w:rsidRPr="007E6A16">
        <w:rPr>
          <w:rFonts w:ascii="Calibri" w:hAnsi="Calibri"/>
          <w:sz w:val="22"/>
          <w:szCs w:val="22"/>
          <w:highlight w:val="green"/>
          <w:lang w:val="en-US"/>
        </w:rPr>
        <w:t>Plant and warehouse: Strada Scudetto, 9</w:t>
      </w:r>
    </w:p>
    <w:p w14:paraId="502FC8D8" w14:textId="62950CA6" w:rsidR="00A011C4" w:rsidRPr="007E6A16" w:rsidRDefault="00A011C4" w:rsidP="00A011C4">
      <w:pPr>
        <w:pStyle w:val="ARCATArticle"/>
        <w:ind w:left="2900" w:firstLine="580"/>
        <w:jc w:val="both"/>
        <w:rPr>
          <w:rFonts w:ascii="Calibri" w:hAnsi="Calibri"/>
          <w:sz w:val="22"/>
          <w:szCs w:val="22"/>
          <w:highlight w:val="green"/>
          <w:lang w:val="en-US"/>
        </w:rPr>
      </w:pPr>
      <w:r w:rsidRPr="007E6A16">
        <w:rPr>
          <w:rFonts w:ascii="Calibri" w:hAnsi="Calibri"/>
          <w:sz w:val="22"/>
          <w:szCs w:val="22"/>
          <w:highlight w:val="green"/>
          <w:lang w:val="en-US"/>
        </w:rPr>
        <w:t>3</w:t>
      </w:r>
      <w:r w:rsidR="007E6A16" w:rsidRPr="007E6A16">
        <w:rPr>
          <w:rFonts w:ascii="Calibri" w:hAnsi="Calibri"/>
          <w:sz w:val="22"/>
          <w:szCs w:val="22"/>
          <w:highlight w:val="green"/>
          <w:lang w:val="en-US"/>
        </w:rPr>
        <w:t>1100 - Treviso</w:t>
      </w:r>
    </w:p>
    <w:p w14:paraId="5438DA9D" w14:textId="77777777" w:rsidR="00A011C4" w:rsidRPr="00E13311" w:rsidRDefault="00A011C4" w:rsidP="00A011C4">
      <w:pPr>
        <w:pStyle w:val="ARCATArticle"/>
        <w:ind w:left="2900" w:firstLine="580"/>
        <w:jc w:val="both"/>
        <w:rPr>
          <w:rFonts w:ascii="Calibri" w:hAnsi="Calibri"/>
          <w:sz w:val="22"/>
          <w:szCs w:val="22"/>
          <w:lang w:val="en-US"/>
        </w:rPr>
      </w:pPr>
      <w:r w:rsidRPr="007E6A16">
        <w:rPr>
          <w:rFonts w:ascii="Calibri" w:hAnsi="Calibri"/>
          <w:sz w:val="22"/>
          <w:szCs w:val="22"/>
          <w:highlight w:val="green"/>
          <w:lang w:val="en-US"/>
        </w:rPr>
        <w:t>ITALY</w:t>
      </w:r>
    </w:p>
    <w:p w14:paraId="24279234" w14:textId="77777777" w:rsidR="00A011C4" w:rsidRPr="00E13311" w:rsidRDefault="00A011C4" w:rsidP="00A011C4">
      <w:pPr>
        <w:pStyle w:val="ARCATParagraph"/>
        <w:numPr>
          <w:ilvl w:val="2"/>
          <w:numId w:val="2"/>
        </w:numPr>
        <w:ind w:left="1152" w:hanging="443"/>
        <w:jc w:val="both"/>
        <w:rPr>
          <w:rFonts w:ascii="Calibri" w:hAnsi="Calibri"/>
          <w:sz w:val="22"/>
          <w:szCs w:val="22"/>
          <w:lang w:val="en-US"/>
        </w:rPr>
      </w:pPr>
      <w:r w:rsidRPr="00E13311">
        <w:rPr>
          <w:rFonts w:ascii="Calibri" w:hAnsi="Calibri"/>
          <w:sz w:val="22"/>
          <w:szCs w:val="22"/>
          <w:lang w:val="en-US"/>
        </w:rPr>
        <w:t>Substitutions:  Not permitted.</w:t>
      </w:r>
    </w:p>
    <w:p w14:paraId="1D208E37" w14:textId="77777777" w:rsidR="00A011C4" w:rsidRPr="00E13311" w:rsidRDefault="00A011C4" w:rsidP="00A011C4">
      <w:pPr>
        <w:pStyle w:val="ARCATParagraph"/>
        <w:numPr>
          <w:ilvl w:val="2"/>
          <w:numId w:val="2"/>
        </w:numPr>
        <w:ind w:left="1276" w:hanging="576"/>
        <w:jc w:val="both"/>
        <w:rPr>
          <w:rFonts w:ascii="Calibri" w:hAnsi="Calibri"/>
          <w:sz w:val="22"/>
          <w:szCs w:val="22"/>
          <w:lang w:val="en-US"/>
        </w:rPr>
      </w:pPr>
      <w:r w:rsidRPr="00E13311">
        <w:rPr>
          <w:rFonts w:ascii="Calibri" w:hAnsi="Calibri"/>
          <w:sz w:val="22"/>
          <w:szCs w:val="22"/>
          <w:lang w:val="en-US"/>
        </w:rPr>
        <w:t>Represented locally by: [NAME OF DISTRIBUTOR] [DISTRIBUTOR’S ADDRESS]</w:t>
      </w:r>
      <w:r>
        <w:rPr>
          <w:rFonts w:ascii="Calibri" w:hAnsi="Calibri"/>
          <w:sz w:val="22"/>
          <w:szCs w:val="22"/>
          <w:lang w:val="en-US"/>
        </w:rPr>
        <w:t>.</w:t>
      </w:r>
    </w:p>
    <w:p w14:paraId="04FC85BD" w14:textId="77777777" w:rsidR="00A011C4" w:rsidRPr="004D4EDE" w:rsidRDefault="00A011C4" w:rsidP="00A011C4">
      <w:pPr>
        <w:pStyle w:val="ARCATArticle"/>
        <w:rPr>
          <w:rFonts w:ascii="Calibri" w:hAnsi="Calibri"/>
          <w:sz w:val="22"/>
          <w:szCs w:val="22"/>
          <w:lang w:val="en-US"/>
        </w:rPr>
      </w:pPr>
    </w:p>
    <w:p w14:paraId="66A34826" w14:textId="77777777" w:rsidR="00A011C4" w:rsidRPr="004D4EDE" w:rsidRDefault="00A011C4" w:rsidP="00A011C4">
      <w:pPr>
        <w:pStyle w:val="ARCATArticle"/>
        <w:numPr>
          <w:ilvl w:val="1"/>
          <w:numId w:val="2"/>
        </w:numPr>
        <w:ind w:left="576" w:hanging="576"/>
        <w:rPr>
          <w:rFonts w:ascii="Calibri" w:hAnsi="Calibri"/>
          <w:sz w:val="22"/>
          <w:szCs w:val="22"/>
          <w:lang w:val="it-IT"/>
        </w:rPr>
      </w:pPr>
      <w:r w:rsidRPr="004D4EDE">
        <w:rPr>
          <w:rFonts w:ascii="Calibri" w:hAnsi="Calibri"/>
          <w:sz w:val="22"/>
          <w:szCs w:val="22"/>
          <w:lang w:val="it-IT"/>
        </w:rPr>
        <w:t>MATERIALS</w:t>
      </w:r>
    </w:p>
    <w:p w14:paraId="2113C541" w14:textId="4FE5F10B" w:rsidR="00A011C4" w:rsidRPr="00E13311" w:rsidRDefault="00A011C4" w:rsidP="00A011C4">
      <w:pPr>
        <w:pStyle w:val="ARCATArticle"/>
        <w:numPr>
          <w:ilvl w:val="2"/>
          <w:numId w:val="2"/>
        </w:numPr>
        <w:ind w:left="709" w:firstLine="12"/>
        <w:jc w:val="both"/>
        <w:rPr>
          <w:rFonts w:ascii="Calibri" w:hAnsi="Calibri"/>
          <w:sz w:val="22"/>
          <w:szCs w:val="22"/>
          <w:lang w:val="en-US"/>
        </w:rPr>
      </w:pPr>
      <w:r w:rsidRPr="00E13311">
        <w:rPr>
          <w:rFonts w:ascii="Calibri" w:hAnsi="Calibri"/>
          <w:sz w:val="22"/>
          <w:szCs w:val="22"/>
          <w:lang w:val="en-US"/>
        </w:rPr>
        <w:t xml:space="preserve">Product: WOODN AETERNUS DT13835 and DT13858 Exterior grade WoodN® wood plastic composite Decking hollow panels produced by means of extrusions consisting of a proprietary </w:t>
      </w:r>
      <w:r w:rsidRPr="00E13311">
        <w:rPr>
          <w:rFonts w:ascii="Calibri" w:hAnsi="Calibri"/>
          <w:sz w:val="22"/>
          <w:szCs w:val="22"/>
          <w:lang w:val="en-US"/>
        </w:rPr>
        <w:lastRenderedPageBreak/>
        <w:t xml:space="preserve">compound with a high percentage of virgin polymer (PVC, min.55%), </w:t>
      </w:r>
      <w:r w:rsidR="007E6A16" w:rsidRPr="007E6A16">
        <w:rPr>
          <w:rFonts w:ascii="Calibri" w:hAnsi="Calibri"/>
          <w:sz w:val="22"/>
          <w:szCs w:val="22"/>
          <w:highlight w:val="green"/>
          <w:lang w:val="en-US"/>
        </w:rPr>
        <w:t>FSC</w:t>
      </w:r>
      <w:r w:rsidR="007E6A16" w:rsidRPr="007E6A16">
        <w:rPr>
          <w:rFonts w:ascii="Calibri" w:hAnsi="Calibri" w:cs="Calibri"/>
          <w:sz w:val="22"/>
          <w:szCs w:val="22"/>
          <w:highlight w:val="green"/>
          <w:lang w:val="en-US"/>
        </w:rPr>
        <w:t>™</w:t>
      </w:r>
      <w:r w:rsidR="007E6A16" w:rsidRPr="007E6A16">
        <w:rPr>
          <w:rFonts w:ascii="Calibri" w:hAnsi="Calibri"/>
          <w:sz w:val="22"/>
          <w:szCs w:val="22"/>
          <w:highlight w:val="green"/>
          <w:lang w:val="en-US"/>
        </w:rPr>
        <w:t xml:space="preserve"> mix 70% certified</w:t>
      </w:r>
      <w:r w:rsidR="007E6A16">
        <w:rPr>
          <w:rFonts w:ascii="Calibri" w:hAnsi="Calibri"/>
          <w:sz w:val="22"/>
          <w:szCs w:val="22"/>
          <w:lang w:val="en-US"/>
        </w:rPr>
        <w:t xml:space="preserve"> </w:t>
      </w:r>
      <w:r w:rsidRPr="00E13311">
        <w:rPr>
          <w:rFonts w:ascii="Calibri" w:hAnsi="Calibri"/>
          <w:sz w:val="22"/>
          <w:szCs w:val="22"/>
          <w:lang w:val="en-US"/>
        </w:rPr>
        <w:t>natural wood fibers (</w:t>
      </w:r>
      <w:r>
        <w:rPr>
          <w:rFonts w:ascii="Calibri" w:hAnsi="Calibri"/>
          <w:sz w:val="22"/>
          <w:szCs w:val="22"/>
          <w:lang w:val="en-US"/>
        </w:rPr>
        <w:t>pine and fir wood</w:t>
      </w:r>
      <w:r w:rsidRPr="00E13311">
        <w:rPr>
          <w:rFonts w:ascii="Calibri" w:hAnsi="Calibri"/>
          <w:sz w:val="22"/>
          <w:szCs w:val="22"/>
          <w:lang w:val="en-US"/>
        </w:rPr>
        <w:t xml:space="preserve"> min. 22%), enriched with an exclusive blend of anti UV / aging / fire retardant / bacteria / oxidation additives, free from solvents, harmful volatile substances, heavy metals or formaldehyde. Resistant to woodworms and parasites, anti-vegetative and free from cracks and chips in presence of moisture or after cutting, drilling and sawing</w:t>
      </w:r>
      <w:r>
        <w:rPr>
          <w:rFonts w:ascii="Calibri" w:hAnsi="Calibri"/>
          <w:sz w:val="22"/>
          <w:szCs w:val="22"/>
          <w:lang w:val="en-US"/>
        </w:rPr>
        <w:t>.</w:t>
      </w:r>
    </w:p>
    <w:p w14:paraId="0E83143A" w14:textId="77777777" w:rsidR="00A011C4" w:rsidRPr="007C5095" w:rsidRDefault="00A011C4" w:rsidP="00A011C4">
      <w:pPr>
        <w:pStyle w:val="ARCATArticle"/>
        <w:numPr>
          <w:ilvl w:val="2"/>
          <w:numId w:val="2"/>
        </w:numPr>
        <w:ind w:left="1152" w:hanging="443"/>
        <w:jc w:val="both"/>
        <w:rPr>
          <w:rFonts w:ascii="Calibri" w:hAnsi="Calibri"/>
          <w:sz w:val="22"/>
          <w:szCs w:val="22"/>
          <w:lang w:val="it-IT"/>
        </w:rPr>
      </w:pPr>
      <w:proofErr w:type="spellStart"/>
      <w:r w:rsidRPr="007C5095">
        <w:rPr>
          <w:rFonts w:ascii="Calibri" w:hAnsi="Calibri"/>
          <w:sz w:val="22"/>
          <w:szCs w:val="22"/>
          <w:lang w:val="it-IT"/>
        </w:rPr>
        <w:t>Properties</w:t>
      </w:r>
      <w:proofErr w:type="spellEnd"/>
      <w:r w:rsidRPr="007C5095">
        <w:rPr>
          <w:rFonts w:ascii="Calibri" w:hAnsi="Calibri"/>
          <w:sz w:val="22"/>
          <w:szCs w:val="22"/>
          <w:lang w:val="it-IT"/>
        </w:rPr>
        <w:t>:</w:t>
      </w:r>
    </w:p>
    <w:p w14:paraId="55AB9EBB" w14:textId="77777777" w:rsidR="00A011C4" w:rsidRPr="00E13311" w:rsidRDefault="00A011C4" w:rsidP="00A011C4">
      <w:pPr>
        <w:pStyle w:val="ARCATSubPara"/>
        <w:numPr>
          <w:ilvl w:val="3"/>
          <w:numId w:val="2"/>
        </w:numPr>
        <w:ind w:left="1728" w:hanging="576"/>
        <w:jc w:val="both"/>
        <w:rPr>
          <w:rFonts w:ascii="Calibri" w:hAnsi="Calibri"/>
          <w:sz w:val="22"/>
          <w:szCs w:val="22"/>
          <w:lang w:val="en-US"/>
        </w:rPr>
      </w:pPr>
      <w:r w:rsidRPr="00E13311">
        <w:rPr>
          <w:rFonts w:ascii="Calibri" w:hAnsi="Calibri"/>
          <w:sz w:val="22"/>
          <w:szCs w:val="22"/>
          <w:lang w:val="en-US"/>
        </w:rPr>
        <w:t>Material:</w:t>
      </w:r>
      <w:r w:rsidRPr="00E13311">
        <w:rPr>
          <w:rFonts w:ascii="Calibri" w:hAnsi="Calibri"/>
          <w:sz w:val="22"/>
          <w:szCs w:val="22"/>
        </w:rPr>
        <w:t xml:space="preserve"> </w:t>
      </w:r>
      <w:r w:rsidRPr="00E13311">
        <w:rPr>
          <w:rFonts w:ascii="Calibri" w:hAnsi="Calibri"/>
          <w:sz w:val="22"/>
          <w:szCs w:val="22"/>
          <w:lang w:val="en-US"/>
        </w:rPr>
        <w:t>WoodN® wood plastic composite decking planks.</w:t>
      </w:r>
    </w:p>
    <w:p w14:paraId="33F54579" w14:textId="77777777" w:rsidR="00A011C4" w:rsidRPr="00E13311" w:rsidRDefault="00A011C4" w:rsidP="00A011C4">
      <w:pPr>
        <w:pStyle w:val="ARCATSubPara"/>
        <w:numPr>
          <w:ilvl w:val="3"/>
          <w:numId w:val="2"/>
        </w:numPr>
        <w:ind w:left="1134" w:firstLine="18"/>
        <w:jc w:val="both"/>
        <w:rPr>
          <w:rFonts w:ascii="Calibri" w:hAnsi="Calibri"/>
          <w:sz w:val="22"/>
          <w:szCs w:val="22"/>
          <w:lang w:val="en-US"/>
        </w:rPr>
      </w:pPr>
      <w:r w:rsidRPr="00E13311">
        <w:rPr>
          <w:rFonts w:ascii="Calibri" w:hAnsi="Calibri"/>
          <w:sz w:val="22"/>
          <w:szCs w:val="22"/>
          <w:lang w:val="en-US"/>
        </w:rPr>
        <w:t>Color: [</w:t>
      </w:r>
      <w:proofErr w:type="gramStart"/>
      <w:r w:rsidRPr="007E6A16">
        <w:rPr>
          <w:rFonts w:ascii="Calibri" w:hAnsi="Calibri"/>
          <w:sz w:val="22"/>
          <w:szCs w:val="22"/>
          <w:highlight w:val="yellow"/>
          <w:lang w:val="en-US"/>
        </w:rPr>
        <w:t>nr._</w:t>
      </w:r>
      <w:proofErr w:type="gramEnd"/>
      <w:r w:rsidRPr="007E6A16">
        <w:rPr>
          <w:rFonts w:ascii="Calibri" w:hAnsi="Calibri"/>
          <w:sz w:val="22"/>
          <w:szCs w:val="22"/>
          <w:highlight w:val="yellow"/>
          <w:lang w:val="en-US"/>
        </w:rPr>
        <w:t>___</w:t>
      </w:r>
      <w:r w:rsidRPr="00E13311">
        <w:rPr>
          <w:rFonts w:ascii="Calibri" w:hAnsi="Calibri"/>
          <w:sz w:val="22"/>
          <w:szCs w:val="22"/>
          <w:lang w:val="en-US"/>
        </w:rPr>
        <w:t>]</w:t>
      </w:r>
      <w:r w:rsidRPr="00E13311">
        <w:rPr>
          <w:rFonts w:ascii="Calibri" w:hAnsi="Calibri"/>
          <w:sz w:val="22"/>
          <w:szCs w:val="22"/>
        </w:rPr>
        <w:t xml:space="preserve"> </w:t>
      </w:r>
      <w:r w:rsidRPr="00E13311">
        <w:rPr>
          <w:rFonts w:ascii="Calibri" w:hAnsi="Calibri"/>
          <w:sz w:val="22"/>
          <w:szCs w:val="22"/>
          <w:lang w:val="en-US"/>
        </w:rPr>
        <w:t xml:space="preserve">to be selected by the Architect from available manufacturer’s color’s palette or custom color to be matched by material supplier. Outdoor colors subject to accelerated aging test according to UNI norms EN ISO 4892-2:2009 and EN 20105-A02:1996 </w:t>
      </w:r>
    </w:p>
    <w:p w14:paraId="63770F1E" w14:textId="77777777" w:rsidR="00A011C4" w:rsidRPr="00E13311" w:rsidRDefault="00A011C4" w:rsidP="00A011C4">
      <w:pPr>
        <w:pStyle w:val="ARCATSubPara"/>
        <w:numPr>
          <w:ilvl w:val="3"/>
          <w:numId w:val="2"/>
        </w:numPr>
        <w:ind w:left="1134" w:firstLine="18"/>
        <w:jc w:val="both"/>
        <w:rPr>
          <w:rFonts w:ascii="Calibri" w:hAnsi="Calibri"/>
          <w:sz w:val="22"/>
          <w:szCs w:val="22"/>
          <w:lang w:val="en-US"/>
        </w:rPr>
      </w:pPr>
      <w:r w:rsidRPr="00E13311">
        <w:rPr>
          <w:rFonts w:ascii="Calibri" w:hAnsi="Calibri"/>
          <w:sz w:val="22"/>
          <w:szCs w:val="22"/>
          <w:lang w:val="en-US"/>
        </w:rPr>
        <w:t>Finish: brushed</w:t>
      </w:r>
    </w:p>
    <w:p w14:paraId="698BDBC5" w14:textId="77777777" w:rsidR="00A011C4" w:rsidRPr="007E6A16" w:rsidRDefault="00A011C4" w:rsidP="00A011C4">
      <w:pPr>
        <w:pStyle w:val="ARCATSubPara"/>
        <w:numPr>
          <w:ilvl w:val="3"/>
          <w:numId w:val="2"/>
        </w:numPr>
        <w:ind w:left="1728" w:hanging="576"/>
        <w:rPr>
          <w:rFonts w:ascii="Calibri" w:hAnsi="Calibri"/>
          <w:sz w:val="22"/>
          <w:szCs w:val="22"/>
          <w:lang w:val="en-US"/>
        </w:rPr>
      </w:pPr>
      <w:r w:rsidRPr="007E6A16">
        <w:rPr>
          <w:rFonts w:ascii="Calibri" w:hAnsi="Calibri"/>
          <w:sz w:val="22"/>
          <w:szCs w:val="22"/>
          <w:lang w:val="en-US"/>
        </w:rPr>
        <w:t>Standard plank size:</w:t>
      </w:r>
      <w:r w:rsidRPr="007E6A16">
        <w:rPr>
          <w:rFonts w:ascii="Calibri" w:hAnsi="Calibri"/>
          <w:sz w:val="22"/>
          <w:szCs w:val="22"/>
        </w:rPr>
        <w:t xml:space="preserve"> </w:t>
      </w:r>
      <w:r w:rsidRPr="007E6A16">
        <w:rPr>
          <w:rFonts w:ascii="Calibri" w:hAnsi="Calibri"/>
          <w:sz w:val="22"/>
          <w:szCs w:val="22"/>
          <w:lang w:val="en-US"/>
        </w:rPr>
        <w:t>Length: 6’, Width: 5”7/16</w:t>
      </w:r>
    </w:p>
    <w:p w14:paraId="357B07A8" w14:textId="77777777" w:rsidR="00A011C4" w:rsidRPr="00E13311" w:rsidRDefault="00A011C4" w:rsidP="00A011C4">
      <w:pPr>
        <w:pStyle w:val="ARCATSubPara"/>
        <w:numPr>
          <w:ilvl w:val="3"/>
          <w:numId w:val="2"/>
        </w:numPr>
        <w:ind w:left="1728" w:hanging="576"/>
        <w:rPr>
          <w:rFonts w:ascii="Calibri" w:hAnsi="Calibri"/>
          <w:sz w:val="22"/>
          <w:szCs w:val="22"/>
          <w:lang w:val="it-IT"/>
        </w:rPr>
      </w:pPr>
      <w:r w:rsidRPr="007E6A16">
        <w:rPr>
          <w:rFonts w:ascii="Calibri" w:hAnsi="Calibri"/>
          <w:sz w:val="22"/>
          <w:szCs w:val="22"/>
          <w:lang w:val="it-IT"/>
        </w:rPr>
        <w:t xml:space="preserve">Plank </w:t>
      </w:r>
      <w:proofErr w:type="spellStart"/>
      <w:r w:rsidRPr="007E6A16">
        <w:rPr>
          <w:rFonts w:ascii="Calibri" w:hAnsi="Calibri"/>
          <w:sz w:val="22"/>
          <w:szCs w:val="22"/>
          <w:lang w:val="it-IT"/>
        </w:rPr>
        <w:t>thickness</w:t>
      </w:r>
      <w:proofErr w:type="spellEnd"/>
      <w:r w:rsidRPr="007E6A16">
        <w:rPr>
          <w:rFonts w:ascii="Calibri" w:hAnsi="Calibri"/>
          <w:sz w:val="22"/>
          <w:szCs w:val="22"/>
          <w:lang w:val="it-IT"/>
        </w:rPr>
        <w:t>: 1”7/16</w:t>
      </w:r>
      <w:r w:rsidRPr="00E13311">
        <w:rPr>
          <w:rFonts w:ascii="Calibri" w:hAnsi="Calibri"/>
          <w:sz w:val="22"/>
          <w:szCs w:val="22"/>
          <w:lang w:val="it-IT"/>
        </w:rPr>
        <w:t>.</w:t>
      </w:r>
    </w:p>
    <w:p w14:paraId="4BE191DF" w14:textId="77777777" w:rsidR="00A011C4" w:rsidRPr="00E13311" w:rsidRDefault="00A011C4" w:rsidP="00A011C4">
      <w:pPr>
        <w:pStyle w:val="ARCATSubPara"/>
        <w:numPr>
          <w:ilvl w:val="3"/>
          <w:numId w:val="2"/>
        </w:numPr>
        <w:ind w:left="1728" w:hanging="576"/>
        <w:rPr>
          <w:rFonts w:ascii="Calibri" w:hAnsi="Calibri"/>
          <w:sz w:val="22"/>
          <w:szCs w:val="22"/>
          <w:lang w:val="en-US"/>
        </w:rPr>
      </w:pPr>
      <w:r w:rsidRPr="00E13311">
        <w:rPr>
          <w:rFonts w:ascii="Calibri" w:hAnsi="Calibri"/>
          <w:sz w:val="22"/>
          <w:szCs w:val="22"/>
          <w:lang w:val="en-US"/>
        </w:rPr>
        <w:t>Dimension tolerance: according UNI EN 22768 the tolerance is 22768-vL.</w:t>
      </w:r>
    </w:p>
    <w:p w14:paraId="27A5E9AF" w14:textId="77777777" w:rsidR="00A011C4" w:rsidRPr="00A011C4" w:rsidRDefault="00A011C4" w:rsidP="00A011C4">
      <w:pPr>
        <w:pStyle w:val="ARCATSubPara"/>
        <w:numPr>
          <w:ilvl w:val="3"/>
          <w:numId w:val="2"/>
        </w:numPr>
        <w:ind w:left="1728" w:hanging="576"/>
        <w:rPr>
          <w:rFonts w:ascii="Calibri" w:hAnsi="Calibri"/>
          <w:sz w:val="22"/>
          <w:szCs w:val="22"/>
          <w:lang w:val="en-US"/>
        </w:rPr>
      </w:pPr>
      <w:r w:rsidRPr="00A011C4">
        <w:rPr>
          <w:rFonts w:ascii="Calibri" w:hAnsi="Calibri"/>
          <w:sz w:val="22"/>
          <w:szCs w:val="22"/>
          <w:lang w:val="en-US"/>
        </w:rPr>
        <w:t>Weight: 1.75 pound/ft (DT13835), 2.03 pound/ft (DT13858).</w:t>
      </w:r>
    </w:p>
    <w:p w14:paraId="2302B7F7" w14:textId="77777777" w:rsidR="00A011C4" w:rsidRPr="00A011C4" w:rsidRDefault="00A011C4" w:rsidP="00A011C4">
      <w:pPr>
        <w:pStyle w:val="ARCATSubPara"/>
        <w:rPr>
          <w:rFonts w:ascii="Calibri" w:hAnsi="Calibri"/>
          <w:sz w:val="22"/>
          <w:szCs w:val="22"/>
          <w:highlight w:val="yellow"/>
          <w:lang w:val="en-US"/>
        </w:rPr>
      </w:pPr>
    </w:p>
    <w:p w14:paraId="3A584CF5" w14:textId="77777777" w:rsidR="00A011C4" w:rsidRPr="004D4EDE" w:rsidRDefault="00A011C4" w:rsidP="00A011C4">
      <w:pPr>
        <w:pStyle w:val="ARCATArticle"/>
        <w:numPr>
          <w:ilvl w:val="1"/>
          <w:numId w:val="2"/>
        </w:numPr>
        <w:ind w:left="576" w:hanging="576"/>
        <w:rPr>
          <w:rFonts w:ascii="Calibri" w:hAnsi="Calibri"/>
          <w:sz w:val="22"/>
          <w:szCs w:val="22"/>
          <w:lang w:val="it-IT"/>
        </w:rPr>
      </w:pPr>
      <w:r w:rsidRPr="004D4EDE">
        <w:rPr>
          <w:rFonts w:ascii="Calibri" w:hAnsi="Calibri"/>
          <w:sz w:val="22"/>
          <w:szCs w:val="22"/>
          <w:lang w:val="it-IT"/>
        </w:rPr>
        <w:t>PERFORMANCE REQUIREMENTS</w:t>
      </w:r>
    </w:p>
    <w:p w14:paraId="688D1EC1" w14:textId="77777777" w:rsidR="00A011C4" w:rsidRPr="004D4EDE" w:rsidRDefault="00A011C4" w:rsidP="00A011C4">
      <w:pPr>
        <w:pStyle w:val="ARCATParagraph"/>
        <w:numPr>
          <w:ilvl w:val="2"/>
          <w:numId w:val="2"/>
        </w:numPr>
        <w:ind w:left="709"/>
        <w:rPr>
          <w:rFonts w:ascii="Calibri" w:hAnsi="Calibri"/>
          <w:sz w:val="22"/>
          <w:szCs w:val="22"/>
          <w:lang w:val="en-US"/>
        </w:rPr>
      </w:pPr>
      <w:r w:rsidRPr="004D4EDE">
        <w:rPr>
          <w:rFonts w:ascii="Calibri" w:hAnsi="Calibri"/>
          <w:sz w:val="22"/>
          <w:szCs w:val="22"/>
          <w:lang w:val="en-US"/>
        </w:rPr>
        <w:t xml:space="preserve">Elasticity (bending): 73.4°F: 308930 </w:t>
      </w:r>
      <w:proofErr w:type="spellStart"/>
      <w:r w:rsidRPr="004D4EDE">
        <w:rPr>
          <w:rFonts w:ascii="Calibri" w:hAnsi="Calibri"/>
          <w:sz w:val="22"/>
          <w:szCs w:val="22"/>
          <w:lang w:val="en-US"/>
        </w:rPr>
        <w:t>lbF</w:t>
      </w:r>
      <w:proofErr w:type="spellEnd"/>
      <w:r w:rsidRPr="004D4EDE">
        <w:rPr>
          <w:rFonts w:ascii="Calibri" w:hAnsi="Calibri"/>
          <w:sz w:val="22"/>
          <w:szCs w:val="22"/>
          <w:lang w:val="en-US"/>
        </w:rPr>
        <w:t>/</w:t>
      </w:r>
      <w:proofErr w:type="spellStart"/>
      <w:r w:rsidRPr="004D4EDE">
        <w:rPr>
          <w:rFonts w:ascii="Calibri" w:hAnsi="Calibri"/>
          <w:sz w:val="22"/>
          <w:szCs w:val="22"/>
          <w:lang w:val="en-US"/>
        </w:rPr>
        <w:t>sqinc</w:t>
      </w:r>
      <w:proofErr w:type="spellEnd"/>
      <w:r w:rsidRPr="004D4EDE">
        <w:rPr>
          <w:rFonts w:ascii="Calibri" w:hAnsi="Calibri"/>
          <w:sz w:val="22"/>
          <w:szCs w:val="22"/>
          <w:lang w:val="en-US"/>
        </w:rPr>
        <w:t xml:space="preserve"> – 149°F: 95725 </w:t>
      </w:r>
      <w:proofErr w:type="spellStart"/>
      <w:r w:rsidRPr="004D4EDE">
        <w:rPr>
          <w:rFonts w:ascii="Calibri" w:hAnsi="Calibri"/>
          <w:sz w:val="22"/>
          <w:szCs w:val="22"/>
          <w:lang w:val="en-US"/>
        </w:rPr>
        <w:t>lbF</w:t>
      </w:r>
      <w:proofErr w:type="spellEnd"/>
      <w:r w:rsidRPr="004D4EDE">
        <w:rPr>
          <w:rFonts w:ascii="Calibri" w:hAnsi="Calibri"/>
          <w:sz w:val="22"/>
          <w:szCs w:val="22"/>
          <w:lang w:val="en-US"/>
        </w:rPr>
        <w:t>/</w:t>
      </w:r>
      <w:proofErr w:type="spellStart"/>
      <w:r w:rsidRPr="004D4EDE">
        <w:rPr>
          <w:rFonts w:ascii="Calibri" w:hAnsi="Calibri"/>
          <w:sz w:val="22"/>
          <w:szCs w:val="22"/>
          <w:lang w:val="en-US"/>
        </w:rPr>
        <w:t>sqinc</w:t>
      </w:r>
      <w:proofErr w:type="spellEnd"/>
      <w:r w:rsidRPr="004D4EDE">
        <w:rPr>
          <w:rFonts w:ascii="Calibri" w:hAnsi="Calibri"/>
          <w:sz w:val="22"/>
          <w:szCs w:val="22"/>
          <w:lang w:val="en-US"/>
        </w:rPr>
        <w:t xml:space="preserve"> (according UNI EN ISO 178).</w:t>
      </w:r>
    </w:p>
    <w:p w14:paraId="08E1C475" w14:textId="77777777" w:rsidR="00A011C4" w:rsidRPr="004D4EDE" w:rsidRDefault="00A011C4" w:rsidP="00A011C4">
      <w:pPr>
        <w:pStyle w:val="ARCATParagraph"/>
        <w:numPr>
          <w:ilvl w:val="2"/>
          <w:numId w:val="2"/>
        </w:numPr>
        <w:ind w:left="709"/>
        <w:rPr>
          <w:rFonts w:ascii="Calibri" w:hAnsi="Calibri"/>
          <w:sz w:val="22"/>
          <w:szCs w:val="22"/>
          <w:lang w:val="en-US"/>
        </w:rPr>
      </w:pPr>
      <w:r w:rsidRPr="004D4EDE">
        <w:rPr>
          <w:rFonts w:ascii="Calibri" w:hAnsi="Calibri"/>
          <w:sz w:val="22"/>
          <w:szCs w:val="22"/>
          <w:lang w:val="en-US"/>
        </w:rPr>
        <w:t xml:space="preserve">Yield strength (flexural): 73.4°F: 4511 </w:t>
      </w:r>
      <w:proofErr w:type="spellStart"/>
      <w:r w:rsidRPr="004D4EDE">
        <w:rPr>
          <w:rFonts w:ascii="Calibri" w:hAnsi="Calibri"/>
          <w:sz w:val="22"/>
          <w:szCs w:val="22"/>
          <w:lang w:val="en-US"/>
        </w:rPr>
        <w:t>lbF</w:t>
      </w:r>
      <w:proofErr w:type="spellEnd"/>
      <w:r w:rsidRPr="004D4EDE">
        <w:rPr>
          <w:rFonts w:ascii="Calibri" w:hAnsi="Calibri"/>
          <w:sz w:val="22"/>
          <w:szCs w:val="22"/>
          <w:lang w:val="en-US"/>
        </w:rPr>
        <w:t>/</w:t>
      </w:r>
      <w:proofErr w:type="spellStart"/>
      <w:r w:rsidRPr="004D4EDE">
        <w:rPr>
          <w:rFonts w:ascii="Calibri" w:hAnsi="Calibri"/>
          <w:sz w:val="22"/>
          <w:szCs w:val="22"/>
          <w:lang w:val="en-US"/>
        </w:rPr>
        <w:t>sqinc</w:t>
      </w:r>
      <w:proofErr w:type="spellEnd"/>
      <w:r w:rsidRPr="004D4EDE">
        <w:rPr>
          <w:rFonts w:ascii="Calibri" w:hAnsi="Calibri"/>
          <w:sz w:val="22"/>
          <w:szCs w:val="22"/>
          <w:lang w:val="en-US"/>
        </w:rPr>
        <w:t xml:space="preserve"> – 149°F: 986 </w:t>
      </w:r>
      <w:proofErr w:type="spellStart"/>
      <w:r w:rsidRPr="004D4EDE">
        <w:rPr>
          <w:rFonts w:ascii="Calibri" w:hAnsi="Calibri"/>
          <w:sz w:val="22"/>
          <w:szCs w:val="22"/>
          <w:lang w:val="en-US"/>
        </w:rPr>
        <w:t>lbF</w:t>
      </w:r>
      <w:proofErr w:type="spellEnd"/>
      <w:r w:rsidRPr="004D4EDE">
        <w:rPr>
          <w:rFonts w:ascii="Calibri" w:hAnsi="Calibri"/>
          <w:sz w:val="22"/>
          <w:szCs w:val="22"/>
          <w:lang w:val="en-US"/>
        </w:rPr>
        <w:t>/</w:t>
      </w:r>
      <w:proofErr w:type="spellStart"/>
      <w:r w:rsidRPr="004D4EDE">
        <w:rPr>
          <w:rFonts w:ascii="Calibri" w:hAnsi="Calibri"/>
          <w:sz w:val="22"/>
          <w:szCs w:val="22"/>
          <w:lang w:val="en-US"/>
        </w:rPr>
        <w:t>sqinc</w:t>
      </w:r>
      <w:proofErr w:type="spellEnd"/>
      <w:r w:rsidRPr="004D4EDE">
        <w:rPr>
          <w:rFonts w:ascii="Calibri" w:hAnsi="Calibri"/>
          <w:sz w:val="22"/>
          <w:szCs w:val="22"/>
          <w:lang w:val="en-US"/>
        </w:rPr>
        <w:t xml:space="preserve"> (according UNI EN ISO 178).</w:t>
      </w:r>
    </w:p>
    <w:p w14:paraId="583A7706" w14:textId="77777777" w:rsidR="00A011C4" w:rsidRPr="004D4EDE" w:rsidRDefault="00A011C4" w:rsidP="00A011C4">
      <w:pPr>
        <w:pStyle w:val="ARCATParagraph"/>
        <w:numPr>
          <w:ilvl w:val="2"/>
          <w:numId w:val="2"/>
        </w:numPr>
        <w:ind w:left="709"/>
        <w:rPr>
          <w:rFonts w:ascii="Calibri" w:hAnsi="Calibri"/>
          <w:sz w:val="22"/>
          <w:szCs w:val="22"/>
        </w:rPr>
      </w:pPr>
      <w:proofErr w:type="spellStart"/>
      <w:r w:rsidRPr="004D4EDE">
        <w:rPr>
          <w:rFonts w:ascii="Calibri" w:hAnsi="Calibri"/>
          <w:sz w:val="22"/>
          <w:szCs w:val="22"/>
          <w:lang w:val="it-IT"/>
        </w:rPr>
        <w:t>Resistance</w:t>
      </w:r>
      <w:proofErr w:type="spellEnd"/>
      <w:r w:rsidRPr="004D4EDE">
        <w:rPr>
          <w:rFonts w:ascii="Calibri" w:hAnsi="Calibri"/>
          <w:sz w:val="22"/>
          <w:szCs w:val="22"/>
          <w:lang w:val="it-IT"/>
        </w:rPr>
        <w:t xml:space="preserve"> to </w:t>
      </w:r>
      <w:proofErr w:type="spellStart"/>
      <w:r w:rsidRPr="004D4EDE">
        <w:rPr>
          <w:rFonts w:ascii="Calibri" w:hAnsi="Calibri"/>
          <w:sz w:val="22"/>
          <w:szCs w:val="22"/>
          <w:lang w:val="it-IT"/>
        </w:rPr>
        <w:t>indentation</w:t>
      </w:r>
      <w:proofErr w:type="spellEnd"/>
      <w:r w:rsidRPr="004D4EDE">
        <w:rPr>
          <w:rFonts w:ascii="Calibri" w:hAnsi="Calibri"/>
          <w:sz w:val="22"/>
          <w:szCs w:val="22"/>
          <w:lang w:val="it-IT"/>
        </w:rPr>
        <w:t>: 3481 psi</w:t>
      </w:r>
      <w:r w:rsidRPr="004D4EDE">
        <w:rPr>
          <w:rFonts w:ascii="Calibri" w:hAnsi="Calibri"/>
          <w:sz w:val="22"/>
          <w:szCs w:val="22"/>
          <w:vertAlign w:val="superscript"/>
          <w:lang w:val="it-IT"/>
        </w:rPr>
        <w:t xml:space="preserve"> </w:t>
      </w:r>
      <w:r w:rsidRPr="004D4EDE">
        <w:rPr>
          <w:rFonts w:ascii="Calibri" w:hAnsi="Calibri"/>
          <w:sz w:val="22"/>
          <w:szCs w:val="22"/>
          <w:lang w:val="it-IT"/>
        </w:rPr>
        <w:t>(</w:t>
      </w:r>
      <w:proofErr w:type="spellStart"/>
      <w:r w:rsidRPr="004D4EDE">
        <w:rPr>
          <w:rFonts w:ascii="Calibri" w:hAnsi="Calibri"/>
          <w:sz w:val="22"/>
          <w:szCs w:val="22"/>
          <w:lang w:val="it-IT"/>
        </w:rPr>
        <w:t>according</w:t>
      </w:r>
      <w:proofErr w:type="spellEnd"/>
      <w:r w:rsidRPr="004D4EDE">
        <w:rPr>
          <w:rFonts w:ascii="Calibri" w:hAnsi="Calibri"/>
          <w:sz w:val="22"/>
          <w:szCs w:val="22"/>
          <w:lang w:val="it-IT"/>
        </w:rPr>
        <w:t xml:space="preserve"> EN 1534:2000).</w:t>
      </w:r>
    </w:p>
    <w:p w14:paraId="55F4F5B3" w14:textId="77777777" w:rsidR="00A011C4" w:rsidRPr="004D4EDE" w:rsidRDefault="00A011C4" w:rsidP="00A011C4">
      <w:pPr>
        <w:pStyle w:val="ARCATParagraph"/>
        <w:numPr>
          <w:ilvl w:val="2"/>
          <w:numId w:val="2"/>
        </w:numPr>
        <w:ind w:left="709"/>
        <w:rPr>
          <w:rFonts w:ascii="Calibri" w:hAnsi="Calibri"/>
          <w:sz w:val="22"/>
          <w:szCs w:val="22"/>
        </w:rPr>
      </w:pPr>
      <w:r w:rsidRPr="004D4EDE">
        <w:rPr>
          <w:rFonts w:ascii="Calibri" w:hAnsi="Calibri"/>
          <w:sz w:val="22"/>
          <w:szCs w:val="22"/>
        </w:rPr>
        <w:t>Moisture content: 3,13% (</w:t>
      </w:r>
      <w:proofErr w:type="spellStart"/>
      <w:r w:rsidRPr="004D4EDE">
        <w:rPr>
          <w:rFonts w:ascii="Calibri" w:hAnsi="Calibri"/>
          <w:sz w:val="22"/>
          <w:szCs w:val="22"/>
          <w:lang w:val="it-IT"/>
        </w:rPr>
        <w:t>according</w:t>
      </w:r>
      <w:proofErr w:type="spellEnd"/>
      <w:r w:rsidRPr="004D4EDE">
        <w:rPr>
          <w:rFonts w:ascii="Calibri" w:hAnsi="Calibri"/>
          <w:sz w:val="22"/>
          <w:szCs w:val="22"/>
        </w:rPr>
        <w:t xml:space="preserve"> EN 322:93)</w:t>
      </w:r>
      <w:r w:rsidRPr="004D4EDE">
        <w:rPr>
          <w:rFonts w:ascii="Calibri" w:hAnsi="Calibri"/>
          <w:sz w:val="22"/>
          <w:szCs w:val="22"/>
          <w:lang w:val="it-IT"/>
        </w:rPr>
        <w:t>.</w:t>
      </w:r>
    </w:p>
    <w:p w14:paraId="3182A9AC" w14:textId="77777777" w:rsidR="00A011C4" w:rsidRPr="004D4EDE" w:rsidRDefault="00A011C4" w:rsidP="00A011C4">
      <w:pPr>
        <w:pStyle w:val="ARCATParagraph"/>
        <w:numPr>
          <w:ilvl w:val="2"/>
          <w:numId w:val="2"/>
        </w:numPr>
        <w:ind w:left="709"/>
        <w:rPr>
          <w:rFonts w:ascii="Calibri" w:hAnsi="Calibri"/>
          <w:sz w:val="22"/>
          <w:szCs w:val="22"/>
        </w:rPr>
      </w:pPr>
      <w:r w:rsidRPr="004D4EDE">
        <w:rPr>
          <w:rFonts w:ascii="Calibri" w:hAnsi="Calibri"/>
          <w:sz w:val="22"/>
          <w:szCs w:val="22"/>
        </w:rPr>
        <w:t xml:space="preserve">Dynamic- mechanical analysis: </w:t>
      </w:r>
      <w:r w:rsidRPr="004D4EDE">
        <w:rPr>
          <w:rFonts w:ascii="Calibri" w:hAnsi="Calibri"/>
          <w:sz w:val="22"/>
          <w:szCs w:val="22"/>
          <w:lang w:val="en-US"/>
        </w:rPr>
        <w:t>173.6</w:t>
      </w:r>
      <w:r w:rsidRPr="004D4EDE">
        <w:rPr>
          <w:rFonts w:ascii="Calibri" w:hAnsi="Calibri"/>
          <w:sz w:val="22"/>
          <w:szCs w:val="22"/>
        </w:rPr>
        <w:t>°</w:t>
      </w:r>
      <w:r w:rsidRPr="004D4EDE">
        <w:rPr>
          <w:rFonts w:ascii="Calibri" w:hAnsi="Calibri"/>
          <w:sz w:val="22"/>
          <w:szCs w:val="22"/>
          <w:lang w:val="en-US"/>
        </w:rPr>
        <w:t>F</w:t>
      </w:r>
      <w:r w:rsidRPr="004D4EDE">
        <w:rPr>
          <w:rFonts w:ascii="Calibri" w:hAnsi="Calibri"/>
          <w:sz w:val="22"/>
          <w:szCs w:val="22"/>
        </w:rPr>
        <w:t xml:space="preserve"> (</w:t>
      </w:r>
      <w:r w:rsidRPr="004D4EDE">
        <w:rPr>
          <w:rFonts w:ascii="Calibri" w:hAnsi="Calibri"/>
          <w:sz w:val="22"/>
          <w:szCs w:val="22"/>
          <w:lang w:val="en-US"/>
        </w:rPr>
        <w:t>according</w:t>
      </w:r>
      <w:r w:rsidRPr="004D4EDE">
        <w:rPr>
          <w:rFonts w:ascii="Calibri" w:hAnsi="Calibri"/>
          <w:sz w:val="22"/>
          <w:szCs w:val="22"/>
        </w:rPr>
        <w:t xml:space="preserve"> ASTM D4065:1995)</w:t>
      </w:r>
      <w:r w:rsidRPr="004D4EDE">
        <w:rPr>
          <w:rFonts w:ascii="Calibri" w:hAnsi="Calibri"/>
          <w:sz w:val="22"/>
          <w:szCs w:val="22"/>
          <w:lang w:val="en-US"/>
        </w:rPr>
        <w:t>.</w:t>
      </w:r>
    </w:p>
    <w:p w14:paraId="7CB3F68F" w14:textId="77777777" w:rsidR="00A011C4" w:rsidRPr="004D4EDE" w:rsidRDefault="00A011C4" w:rsidP="00A011C4">
      <w:pPr>
        <w:pStyle w:val="ARCATParagraph"/>
        <w:numPr>
          <w:ilvl w:val="2"/>
          <w:numId w:val="2"/>
        </w:numPr>
        <w:ind w:left="709"/>
        <w:rPr>
          <w:rFonts w:ascii="Calibri" w:hAnsi="Calibri"/>
          <w:sz w:val="22"/>
          <w:szCs w:val="22"/>
        </w:rPr>
      </w:pPr>
      <w:r w:rsidRPr="004D4EDE">
        <w:rPr>
          <w:rFonts w:ascii="Calibri" w:hAnsi="Calibri"/>
          <w:sz w:val="22"/>
          <w:szCs w:val="22"/>
        </w:rPr>
        <w:t>Resistance to temperature fluctuations: After 15 cycles, range -</w:t>
      </w:r>
      <w:r w:rsidRPr="004D4EDE">
        <w:rPr>
          <w:rFonts w:ascii="Calibri" w:hAnsi="Calibri"/>
          <w:sz w:val="22"/>
          <w:szCs w:val="22"/>
          <w:lang w:val="en-US"/>
        </w:rPr>
        <w:t>76</w:t>
      </w:r>
      <w:r w:rsidRPr="004D4EDE">
        <w:rPr>
          <w:rFonts w:ascii="Calibri" w:hAnsi="Calibri"/>
          <w:sz w:val="22"/>
          <w:szCs w:val="22"/>
        </w:rPr>
        <w:t>°</w:t>
      </w:r>
      <w:r w:rsidRPr="004D4EDE">
        <w:rPr>
          <w:rFonts w:ascii="Calibri" w:hAnsi="Calibri"/>
          <w:sz w:val="22"/>
          <w:szCs w:val="22"/>
          <w:lang w:val="en-US"/>
        </w:rPr>
        <w:t>F</w:t>
      </w:r>
      <w:r w:rsidRPr="004D4EDE">
        <w:rPr>
          <w:rFonts w:ascii="Calibri" w:hAnsi="Calibri"/>
          <w:sz w:val="22"/>
          <w:szCs w:val="22"/>
        </w:rPr>
        <w:t>/+</w:t>
      </w:r>
      <w:r w:rsidRPr="004D4EDE">
        <w:rPr>
          <w:rFonts w:ascii="Calibri" w:hAnsi="Calibri"/>
          <w:sz w:val="22"/>
          <w:szCs w:val="22"/>
          <w:lang w:val="en-US"/>
        </w:rPr>
        <w:t>122</w:t>
      </w:r>
      <w:r w:rsidRPr="004D4EDE">
        <w:rPr>
          <w:rFonts w:ascii="Calibri" w:hAnsi="Calibri"/>
          <w:sz w:val="22"/>
          <w:szCs w:val="22"/>
        </w:rPr>
        <w:t>°</w:t>
      </w:r>
      <w:r w:rsidRPr="004D4EDE">
        <w:rPr>
          <w:rFonts w:ascii="Calibri" w:hAnsi="Calibri"/>
          <w:sz w:val="22"/>
          <w:szCs w:val="22"/>
          <w:lang w:val="en-US"/>
        </w:rPr>
        <w:t>F</w:t>
      </w:r>
      <w:r w:rsidRPr="004D4EDE">
        <w:rPr>
          <w:rFonts w:ascii="Calibri" w:hAnsi="Calibri"/>
          <w:sz w:val="22"/>
          <w:szCs w:val="22"/>
        </w:rPr>
        <w:t>: Level 5: there are not surface defects (</w:t>
      </w:r>
      <w:r w:rsidRPr="004D4EDE">
        <w:rPr>
          <w:rFonts w:ascii="Calibri" w:hAnsi="Calibri"/>
          <w:sz w:val="22"/>
          <w:szCs w:val="22"/>
          <w:lang w:val="en-US"/>
        </w:rPr>
        <w:t>according</w:t>
      </w:r>
      <w:r w:rsidRPr="004D4EDE">
        <w:rPr>
          <w:rFonts w:ascii="Calibri" w:hAnsi="Calibri"/>
          <w:sz w:val="22"/>
          <w:szCs w:val="22"/>
        </w:rPr>
        <w:t xml:space="preserve"> UNI 9429:</w:t>
      </w:r>
      <w:r w:rsidRPr="004D4EDE">
        <w:rPr>
          <w:rFonts w:ascii="Calibri" w:hAnsi="Calibri"/>
          <w:sz w:val="22"/>
          <w:szCs w:val="22"/>
          <w:lang w:val="en-US"/>
        </w:rPr>
        <w:t>19</w:t>
      </w:r>
      <w:r w:rsidRPr="004D4EDE">
        <w:rPr>
          <w:rFonts w:ascii="Calibri" w:hAnsi="Calibri"/>
          <w:sz w:val="22"/>
          <w:szCs w:val="22"/>
        </w:rPr>
        <w:t>89)</w:t>
      </w:r>
      <w:r w:rsidRPr="004D4EDE">
        <w:rPr>
          <w:rFonts w:ascii="Calibri" w:hAnsi="Calibri"/>
          <w:sz w:val="22"/>
          <w:szCs w:val="22"/>
          <w:lang w:val="en-US"/>
        </w:rPr>
        <w:t>.</w:t>
      </w:r>
    </w:p>
    <w:p w14:paraId="1F06CC4E" w14:textId="77777777" w:rsidR="00A011C4" w:rsidRPr="004D4EDE" w:rsidRDefault="00A011C4" w:rsidP="00A011C4">
      <w:pPr>
        <w:pStyle w:val="ARCATParagraph"/>
        <w:numPr>
          <w:ilvl w:val="2"/>
          <w:numId w:val="2"/>
        </w:numPr>
        <w:ind w:left="709"/>
        <w:rPr>
          <w:rFonts w:ascii="Calibri" w:hAnsi="Calibri"/>
          <w:sz w:val="22"/>
          <w:szCs w:val="22"/>
        </w:rPr>
      </w:pPr>
      <w:r w:rsidRPr="004D4EDE">
        <w:rPr>
          <w:rFonts w:ascii="Calibri" w:hAnsi="Calibri"/>
          <w:sz w:val="22"/>
          <w:szCs w:val="22"/>
        </w:rPr>
        <w:t>Dimensional changes associated with changes in temperature</w:t>
      </w:r>
      <w:r w:rsidRPr="004D4EDE">
        <w:rPr>
          <w:rFonts w:ascii="Calibri" w:hAnsi="Calibri"/>
          <w:sz w:val="22"/>
          <w:szCs w:val="22"/>
          <w:lang w:val="en-US"/>
        </w:rPr>
        <w:t xml:space="preserve"> </w:t>
      </w:r>
      <w:r w:rsidRPr="004D4EDE">
        <w:rPr>
          <w:rFonts w:ascii="Calibri" w:hAnsi="Calibri"/>
          <w:sz w:val="22"/>
          <w:szCs w:val="22"/>
        </w:rPr>
        <w:t>(</w:t>
      </w:r>
      <w:r w:rsidRPr="004D4EDE">
        <w:rPr>
          <w:rFonts w:ascii="Calibri" w:hAnsi="Calibri"/>
          <w:sz w:val="22"/>
          <w:szCs w:val="22"/>
          <w:lang w:val="en-US"/>
        </w:rPr>
        <w:t>according</w:t>
      </w:r>
      <w:r w:rsidRPr="004D4EDE">
        <w:rPr>
          <w:rFonts w:ascii="Calibri" w:hAnsi="Calibri"/>
          <w:sz w:val="22"/>
          <w:szCs w:val="22"/>
        </w:rPr>
        <w:t xml:space="preserve"> UNI 9429:</w:t>
      </w:r>
      <w:r w:rsidRPr="004D4EDE">
        <w:rPr>
          <w:rFonts w:ascii="Calibri" w:hAnsi="Calibri"/>
          <w:sz w:val="22"/>
          <w:szCs w:val="22"/>
          <w:lang w:val="en-US"/>
        </w:rPr>
        <w:t>19</w:t>
      </w:r>
      <w:r w:rsidRPr="004D4EDE">
        <w:rPr>
          <w:rFonts w:ascii="Calibri" w:hAnsi="Calibri"/>
          <w:sz w:val="22"/>
          <w:szCs w:val="22"/>
        </w:rPr>
        <w:t xml:space="preserve">89): </w:t>
      </w:r>
    </w:p>
    <w:p w14:paraId="62D885A7" w14:textId="77777777" w:rsidR="00A011C4" w:rsidRPr="004D4EDE" w:rsidRDefault="00A011C4" w:rsidP="00A011C4">
      <w:pPr>
        <w:pStyle w:val="ARCATSubPara"/>
        <w:numPr>
          <w:ilvl w:val="3"/>
          <w:numId w:val="2"/>
        </w:numPr>
        <w:ind w:left="1728" w:hanging="576"/>
        <w:rPr>
          <w:rFonts w:ascii="Calibri" w:hAnsi="Calibri"/>
          <w:sz w:val="22"/>
          <w:szCs w:val="22"/>
        </w:rPr>
      </w:pPr>
      <w:r w:rsidRPr="004D4EDE">
        <w:rPr>
          <w:rFonts w:ascii="Calibri" w:hAnsi="Calibri"/>
          <w:sz w:val="22"/>
          <w:szCs w:val="22"/>
        </w:rPr>
        <w:t xml:space="preserve">After 24h at </w:t>
      </w:r>
      <w:r w:rsidRPr="004D4EDE">
        <w:rPr>
          <w:rFonts w:ascii="Calibri" w:hAnsi="Calibri"/>
          <w:sz w:val="22"/>
          <w:szCs w:val="22"/>
          <w:lang w:val="en-US"/>
        </w:rPr>
        <w:t>+122</w:t>
      </w:r>
      <w:r w:rsidRPr="004D4EDE">
        <w:rPr>
          <w:rFonts w:ascii="Calibri" w:hAnsi="Calibri"/>
          <w:sz w:val="22"/>
          <w:szCs w:val="22"/>
        </w:rPr>
        <w:t>°</w:t>
      </w:r>
      <w:r w:rsidRPr="004D4EDE">
        <w:rPr>
          <w:rFonts w:ascii="Calibri" w:hAnsi="Calibri"/>
          <w:sz w:val="22"/>
          <w:szCs w:val="22"/>
          <w:lang w:val="en-US"/>
        </w:rPr>
        <w:t>F</w:t>
      </w:r>
      <w:r w:rsidRPr="004D4EDE">
        <w:rPr>
          <w:rFonts w:ascii="Calibri" w:hAnsi="Calibri"/>
          <w:sz w:val="22"/>
          <w:szCs w:val="22"/>
        </w:rPr>
        <w:t>: longitudinal: 0,07%, transversal: -0,15%.</w:t>
      </w:r>
    </w:p>
    <w:p w14:paraId="278C5626" w14:textId="77777777" w:rsidR="00A011C4" w:rsidRPr="004D4EDE" w:rsidRDefault="00A011C4" w:rsidP="00A011C4">
      <w:pPr>
        <w:pStyle w:val="ARCATSubPara"/>
        <w:numPr>
          <w:ilvl w:val="3"/>
          <w:numId w:val="2"/>
        </w:numPr>
        <w:ind w:left="1728" w:hanging="576"/>
        <w:rPr>
          <w:rFonts w:ascii="Calibri" w:hAnsi="Calibri"/>
          <w:sz w:val="22"/>
          <w:szCs w:val="22"/>
        </w:rPr>
      </w:pPr>
      <w:r w:rsidRPr="004D4EDE">
        <w:rPr>
          <w:rFonts w:ascii="Calibri" w:hAnsi="Calibri"/>
          <w:sz w:val="22"/>
          <w:szCs w:val="22"/>
          <w:lang w:val="en-US"/>
        </w:rPr>
        <w:t>a</w:t>
      </w:r>
      <w:r w:rsidRPr="004D4EDE">
        <w:rPr>
          <w:rFonts w:ascii="Calibri" w:hAnsi="Calibri"/>
          <w:sz w:val="22"/>
          <w:szCs w:val="22"/>
        </w:rPr>
        <w:t>fter 24 h at -</w:t>
      </w:r>
      <w:r w:rsidRPr="004D4EDE">
        <w:rPr>
          <w:rFonts w:ascii="Calibri" w:hAnsi="Calibri"/>
          <w:sz w:val="22"/>
          <w:szCs w:val="22"/>
          <w:lang w:val="en-US"/>
        </w:rPr>
        <w:t>6</w:t>
      </w:r>
      <w:r w:rsidRPr="004D4EDE">
        <w:rPr>
          <w:rFonts w:ascii="Calibri" w:hAnsi="Calibri"/>
          <w:sz w:val="22"/>
          <w:szCs w:val="22"/>
        </w:rPr>
        <w:t>0°</w:t>
      </w:r>
      <w:r w:rsidRPr="004D4EDE">
        <w:rPr>
          <w:rFonts w:ascii="Calibri" w:hAnsi="Calibri"/>
          <w:sz w:val="22"/>
          <w:szCs w:val="22"/>
          <w:lang w:val="en-US"/>
        </w:rPr>
        <w:t>F</w:t>
      </w:r>
      <w:r w:rsidRPr="004D4EDE">
        <w:rPr>
          <w:rFonts w:ascii="Calibri" w:hAnsi="Calibri"/>
          <w:sz w:val="22"/>
          <w:szCs w:val="22"/>
        </w:rPr>
        <w:t>: longitudinal: -0,03%, transversal: -0,30%.</w:t>
      </w:r>
    </w:p>
    <w:p w14:paraId="4DD1BAA8" w14:textId="77777777" w:rsidR="00A011C4" w:rsidRPr="004D4EDE" w:rsidRDefault="00A011C4" w:rsidP="00A011C4">
      <w:pPr>
        <w:pStyle w:val="ARCATParagraph"/>
        <w:numPr>
          <w:ilvl w:val="2"/>
          <w:numId w:val="2"/>
        </w:numPr>
        <w:ind w:left="709" w:hanging="18"/>
        <w:rPr>
          <w:rFonts w:ascii="Calibri" w:hAnsi="Calibri"/>
          <w:sz w:val="22"/>
          <w:szCs w:val="22"/>
        </w:rPr>
      </w:pPr>
      <w:r w:rsidRPr="004D4EDE">
        <w:rPr>
          <w:rFonts w:ascii="Calibri" w:hAnsi="Calibri"/>
          <w:sz w:val="22"/>
          <w:szCs w:val="22"/>
        </w:rPr>
        <w:t>Dimensional changes associated with changes in humidity</w:t>
      </w:r>
      <w:r w:rsidRPr="004D4EDE">
        <w:rPr>
          <w:rFonts w:ascii="Calibri" w:hAnsi="Calibri"/>
          <w:sz w:val="22"/>
          <w:szCs w:val="22"/>
          <w:lang w:val="en-US"/>
        </w:rPr>
        <w:t>,</w:t>
      </w:r>
      <w:r w:rsidRPr="004D4EDE">
        <w:rPr>
          <w:rFonts w:ascii="Calibri" w:hAnsi="Calibri"/>
          <w:sz w:val="22"/>
          <w:szCs w:val="22"/>
        </w:rPr>
        <w:t xml:space="preserve"> tested at </w:t>
      </w:r>
      <w:r w:rsidRPr="004D4EDE">
        <w:rPr>
          <w:rFonts w:ascii="Calibri" w:hAnsi="Calibri"/>
          <w:sz w:val="22"/>
          <w:szCs w:val="22"/>
          <w:lang w:val="en-US"/>
        </w:rPr>
        <w:t>140</w:t>
      </w:r>
      <w:r w:rsidRPr="004D4EDE">
        <w:rPr>
          <w:rFonts w:ascii="Calibri" w:hAnsi="Calibri"/>
          <w:sz w:val="22"/>
          <w:szCs w:val="22"/>
        </w:rPr>
        <w:t>°</w:t>
      </w:r>
      <w:r w:rsidRPr="004D4EDE">
        <w:rPr>
          <w:rFonts w:ascii="Calibri" w:hAnsi="Calibri"/>
          <w:sz w:val="22"/>
          <w:szCs w:val="22"/>
          <w:lang w:val="en-US"/>
        </w:rPr>
        <w:t xml:space="preserve">F </w:t>
      </w:r>
      <w:r w:rsidRPr="004D4EDE">
        <w:rPr>
          <w:rFonts w:ascii="Calibri" w:hAnsi="Calibri"/>
          <w:sz w:val="22"/>
          <w:szCs w:val="22"/>
        </w:rPr>
        <w:t xml:space="preserve"> (</w:t>
      </w:r>
      <w:r w:rsidRPr="004D4EDE">
        <w:rPr>
          <w:rFonts w:ascii="Calibri" w:hAnsi="Calibri"/>
          <w:sz w:val="22"/>
          <w:szCs w:val="22"/>
          <w:lang w:val="en-US"/>
        </w:rPr>
        <w:t>according</w:t>
      </w:r>
      <w:r w:rsidRPr="004D4EDE">
        <w:rPr>
          <w:rFonts w:ascii="Calibri" w:hAnsi="Calibri"/>
          <w:sz w:val="22"/>
          <w:szCs w:val="22"/>
        </w:rPr>
        <w:t xml:space="preserve"> EN 318:2002): </w:t>
      </w:r>
    </w:p>
    <w:p w14:paraId="01F2AA7C" w14:textId="77777777" w:rsidR="00A011C4" w:rsidRPr="004D4EDE" w:rsidRDefault="00A011C4" w:rsidP="00A011C4">
      <w:pPr>
        <w:pStyle w:val="ARCATSubPara"/>
        <w:numPr>
          <w:ilvl w:val="3"/>
          <w:numId w:val="2"/>
        </w:numPr>
        <w:ind w:left="1728" w:hanging="576"/>
        <w:rPr>
          <w:rFonts w:ascii="Calibri" w:hAnsi="Calibri"/>
          <w:sz w:val="22"/>
          <w:szCs w:val="22"/>
        </w:rPr>
      </w:pPr>
      <w:r w:rsidRPr="004D4EDE">
        <w:rPr>
          <w:rFonts w:ascii="Calibri" w:hAnsi="Calibri"/>
          <w:sz w:val="22"/>
          <w:szCs w:val="22"/>
          <w:lang w:val="en-US"/>
        </w:rPr>
        <w:t>F</w:t>
      </w:r>
      <w:r w:rsidRPr="004D4EDE">
        <w:rPr>
          <w:rFonts w:ascii="Calibri" w:hAnsi="Calibri"/>
          <w:sz w:val="22"/>
          <w:szCs w:val="22"/>
        </w:rPr>
        <w:t>rom 65% U.R. to 85% U.R.: longitudinal: 0,3% mm/m, thickness: 0,1%.</w:t>
      </w:r>
    </w:p>
    <w:p w14:paraId="5582F64A" w14:textId="77777777" w:rsidR="00A011C4" w:rsidRPr="004D4EDE" w:rsidRDefault="00A011C4" w:rsidP="00A011C4">
      <w:pPr>
        <w:pStyle w:val="ARCATSubPara"/>
        <w:numPr>
          <w:ilvl w:val="3"/>
          <w:numId w:val="2"/>
        </w:numPr>
        <w:ind w:left="1728" w:hanging="576"/>
        <w:rPr>
          <w:rFonts w:ascii="Calibri" w:hAnsi="Calibri"/>
          <w:sz w:val="22"/>
          <w:szCs w:val="22"/>
        </w:rPr>
      </w:pPr>
      <w:r w:rsidRPr="004D4EDE">
        <w:rPr>
          <w:rFonts w:ascii="Calibri" w:hAnsi="Calibri"/>
          <w:sz w:val="22"/>
          <w:szCs w:val="22"/>
          <w:lang w:val="en-US"/>
        </w:rPr>
        <w:t>F</w:t>
      </w:r>
      <w:r w:rsidRPr="004D4EDE">
        <w:rPr>
          <w:rFonts w:ascii="Calibri" w:hAnsi="Calibri"/>
          <w:sz w:val="22"/>
          <w:szCs w:val="22"/>
        </w:rPr>
        <w:t>rom 65% U.R. to 30% U.R.: longitudinal: - 0,2% mm/m, thickness: - 0,1%</w:t>
      </w:r>
      <w:r w:rsidRPr="004D4EDE">
        <w:rPr>
          <w:rFonts w:ascii="Calibri" w:hAnsi="Calibri"/>
          <w:sz w:val="22"/>
          <w:szCs w:val="22"/>
          <w:lang w:val="en-US"/>
        </w:rPr>
        <w:t>.</w:t>
      </w:r>
    </w:p>
    <w:p w14:paraId="1C2F6B46" w14:textId="77777777" w:rsidR="00A011C4" w:rsidRPr="004D4EDE" w:rsidRDefault="00A011C4" w:rsidP="00A011C4">
      <w:pPr>
        <w:pStyle w:val="ARCATParagraph"/>
        <w:numPr>
          <w:ilvl w:val="2"/>
          <w:numId w:val="2"/>
        </w:numPr>
        <w:ind w:left="709"/>
        <w:rPr>
          <w:rFonts w:ascii="Calibri" w:hAnsi="Calibri"/>
          <w:sz w:val="22"/>
          <w:szCs w:val="22"/>
        </w:rPr>
      </w:pPr>
      <w:r w:rsidRPr="004D4EDE">
        <w:rPr>
          <w:rFonts w:ascii="Calibri" w:hAnsi="Calibri"/>
          <w:sz w:val="22"/>
          <w:szCs w:val="22"/>
        </w:rPr>
        <w:t>Coefficient of linear thermal expansion (range -</w:t>
      </w:r>
      <w:r w:rsidRPr="004D4EDE">
        <w:rPr>
          <w:rFonts w:ascii="Calibri" w:hAnsi="Calibri"/>
          <w:sz w:val="22"/>
          <w:szCs w:val="22"/>
          <w:lang w:val="en-US"/>
        </w:rPr>
        <w:t>14</w:t>
      </w:r>
      <w:r w:rsidRPr="004D4EDE">
        <w:rPr>
          <w:rFonts w:ascii="Calibri" w:hAnsi="Calibri"/>
          <w:sz w:val="22"/>
          <w:szCs w:val="22"/>
        </w:rPr>
        <w:t>°</w:t>
      </w:r>
      <w:r w:rsidRPr="004D4EDE">
        <w:rPr>
          <w:rFonts w:ascii="Calibri" w:hAnsi="Calibri"/>
          <w:sz w:val="22"/>
          <w:szCs w:val="22"/>
          <w:lang w:val="en-US"/>
        </w:rPr>
        <w:t>F</w:t>
      </w:r>
      <w:r w:rsidRPr="004D4EDE">
        <w:rPr>
          <w:rFonts w:ascii="Calibri" w:hAnsi="Calibri"/>
          <w:sz w:val="22"/>
          <w:szCs w:val="22"/>
        </w:rPr>
        <w:t>/+</w:t>
      </w:r>
      <w:r w:rsidRPr="004D4EDE">
        <w:rPr>
          <w:rFonts w:ascii="Calibri" w:hAnsi="Calibri"/>
          <w:sz w:val="22"/>
          <w:szCs w:val="22"/>
          <w:lang w:val="en-US"/>
        </w:rPr>
        <w:t>158</w:t>
      </w:r>
      <w:r w:rsidRPr="004D4EDE">
        <w:rPr>
          <w:rFonts w:ascii="Calibri" w:hAnsi="Calibri"/>
          <w:sz w:val="22"/>
          <w:szCs w:val="22"/>
        </w:rPr>
        <w:t>°</w:t>
      </w:r>
      <w:r w:rsidRPr="004D4EDE">
        <w:rPr>
          <w:rFonts w:ascii="Calibri" w:hAnsi="Calibri"/>
          <w:sz w:val="22"/>
          <w:szCs w:val="22"/>
          <w:lang w:val="en-US"/>
        </w:rPr>
        <w:t>F</w:t>
      </w:r>
      <w:r w:rsidRPr="004D4EDE">
        <w:rPr>
          <w:rFonts w:ascii="Calibri" w:hAnsi="Calibri"/>
          <w:sz w:val="22"/>
          <w:szCs w:val="22"/>
        </w:rPr>
        <w:t>) (</w:t>
      </w:r>
      <w:r w:rsidRPr="004D4EDE">
        <w:rPr>
          <w:rFonts w:ascii="Calibri" w:hAnsi="Calibri"/>
          <w:sz w:val="22"/>
          <w:szCs w:val="22"/>
          <w:lang w:val="en-US"/>
        </w:rPr>
        <w:t>according</w:t>
      </w:r>
      <w:r w:rsidRPr="004D4EDE">
        <w:rPr>
          <w:rFonts w:ascii="Calibri" w:hAnsi="Calibri"/>
          <w:sz w:val="22"/>
          <w:szCs w:val="22"/>
        </w:rPr>
        <w:t xml:space="preserve"> TMA ASTM E 831</w:t>
      </w:r>
      <w:r w:rsidRPr="004D4EDE">
        <w:rPr>
          <w:rFonts w:ascii="Calibri" w:hAnsi="Calibri"/>
          <w:sz w:val="22"/>
          <w:szCs w:val="22"/>
          <w:lang w:val="en-US"/>
        </w:rPr>
        <w:t>:</w:t>
      </w:r>
      <w:r w:rsidRPr="004D4EDE">
        <w:rPr>
          <w:rFonts w:ascii="Calibri" w:hAnsi="Calibri"/>
          <w:sz w:val="22"/>
          <w:szCs w:val="22"/>
        </w:rPr>
        <w:t>2006):</w:t>
      </w:r>
    </w:p>
    <w:p w14:paraId="6233269B" w14:textId="77777777" w:rsidR="00A011C4" w:rsidRPr="004D4EDE" w:rsidRDefault="00A011C4" w:rsidP="00A011C4">
      <w:pPr>
        <w:pStyle w:val="ARCATSubPara"/>
        <w:numPr>
          <w:ilvl w:val="3"/>
          <w:numId w:val="2"/>
        </w:numPr>
        <w:ind w:left="1728" w:hanging="576"/>
        <w:rPr>
          <w:rFonts w:ascii="Calibri" w:hAnsi="Calibri"/>
          <w:sz w:val="22"/>
          <w:szCs w:val="22"/>
        </w:rPr>
      </w:pPr>
      <w:r w:rsidRPr="004D4EDE">
        <w:rPr>
          <w:rFonts w:ascii="Calibri" w:hAnsi="Calibri"/>
          <w:sz w:val="22"/>
          <w:szCs w:val="22"/>
          <w:lang w:val="it-IT"/>
        </w:rPr>
        <w:t>L</w:t>
      </w:r>
      <w:r w:rsidRPr="004D4EDE">
        <w:rPr>
          <w:rFonts w:ascii="Calibri" w:hAnsi="Calibri"/>
          <w:sz w:val="22"/>
          <w:szCs w:val="22"/>
        </w:rPr>
        <w:t xml:space="preserve">ongitudinal: </w:t>
      </w:r>
      <w:r w:rsidRPr="004D4EDE">
        <w:rPr>
          <w:rFonts w:ascii="Calibri" w:hAnsi="Calibri"/>
          <w:sz w:val="22"/>
          <w:szCs w:val="22"/>
          <w:lang w:val="it-IT"/>
        </w:rPr>
        <w:t>26.1</w:t>
      </w:r>
      <w:r w:rsidRPr="004D4EDE">
        <w:rPr>
          <w:rFonts w:ascii="Calibri" w:hAnsi="Calibri"/>
          <w:sz w:val="22"/>
          <w:szCs w:val="22"/>
        </w:rPr>
        <w:t xml:space="preserve"> </w:t>
      </w:r>
      <w:r w:rsidRPr="004D4EDE">
        <w:rPr>
          <w:rFonts w:ascii="Calibri" w:hAnsi="Calibri"/>
          <w:sz w:val="22"/>
          <w:szCs w:val="22"/>
          <w:lang w:val="it-IT"/>
        </w:rPr>
        <w:t>in</w:t>
      </w:r>
      <w:r w:rsidRPr="004D4EDE">
        <w:rPr>
          <w:rFonts w:ascii="Calibri" w:hAnsi="Calibri"/>
          <w:sz w:val="22"/>
          <w:szCs w:val="22"/>
        </w:rPr>
        <w:t>/(</w:t>
      </w:r>
      <w:r w:rsidRPr="004D4EDE">
        <w:rPr>
          <w:rFonts w:ascii="Calibri" w:hAnsi="Calibri"/>
          <w:sz w:val="22"/>
          <w:szCs w:val="22"/>
          <w:lang w:val="it-IT"/>
        </w:rPr>
        <w:t>in</w:t>
      </w:r>
      <w:r w:rsidRPr="004D4EDE">
        <w:rPr>
          <w:rFonts w:ascii="Calibri" w:hAnsi="Calibri"/>
          <w:sz w:val="22"/>
          <w:szCs w:val="22"/>
        </w:rPr>
        <w:t>°</w:t>
      </w:r>
      <w:r w:rsidRPr="004D4EDE">
        <w:rPr>
          <w:rFonts w:ascii="Calibri" w:hAnsi="Calibri"/>
          <w:sz w:val="22"/>
          <w:szCs w:val="22"/>
          <w:lang w:val="it-IT"/>
        </w:rPr>
        <w:t>F</w:t>
      </w:r>
      <w:r w:rsidRPr="004D4EDE">
        <w:rPr>
          <w:rFonts w:ascii="Calibri" w:hAnsi="Calibri"/>
          <w:sz w:val="22"/>
          <w:szCs w:val="22"/>
        </w:rPr>
        <w:t>)</w:t>
      </w:r>
      <w:r w:rsidRPr="004D4EDE">
        <w:rPr>
          <w:rFonts w:ascii="Calibri" w:hAnsi="Calibri"/>
          <w:sz w:val="22"/>
          <w:szCs w:val="22"/>
          <w:lang w:val="it-IT"/>
        </w:rPr>
        <w:t>.</w:t>
      </w:r>
    </w:p>
    <w:p w14:paraId="5F5D01C4" w14:textId="77777777" w:rsidR="00A011C4" w:rsidRPr="004D4EDE" w:rsidRDefault="00A011C4" w:rsidP="00A011C4">
      <w:pPr>
        <w:pStyle w:val="ARCATSubPara"/>
        <w:numPr>
          <w:ilvl w:val="3"/>
          <w:numId w:val="2"/>
        </w:numPr>
        <w:ind w:left="1728" w:hanging="576"/>
        <w:rPr>
          <w:rFonts w:ascii="Calibri" w:hAnsi="Calibri"/>
          <w:sz w:val="22"/>
          <w:szCs w:val="22"/>
        </w:rPr>
      </w:pPr>
      <w:r w:rsidRPr="004D4EDE">
        <w:rPr>
          <w:rFonts w:ascii="Calibri" w:hAnsi="Calibri"/>
          <w:sz w:val="22"/>
          <w:szCs w:val="22"/>
          <w:lang w:val="it-IT"/>
        </w:rPr>
        <w:t>T</w:t>
      </w:r>
      <w:r w:rsidRPr="004D4EDE">
        <w:rPr>
          <w:rFonts w:ascii="Calibri" w:hAnsi="Calibri"/>
          <w:sz w:val="22"/>
          <w:szCs w:val="22"/>
        </w:rPr>
        <w:t xml:space="preserve">ransversal: </w:t>
      </w:r>
      <w:r w:rsidRPr="004D4EDE">
        <w:rPr>
          <w:rFonts w:ascii="Calibri" w:hAnsi="Calibri"/>
          <w:sz w:val="22"/>
          <w:szCs w:val="22"/>
          <w:lang w:val="it-IT"/>
        </w:rPr>
        <w:t>27.2</w:t>
      </w:r>
      <w:r w:rsidRPr="004D4EDE">
        <w:rPr>
          <w:rFonts w:ascii="Calibri" w:hAnsi="Calibri"/>
          <w:sz w:val="22"/>
          <w:szCs w:val="22"/>
        </w:rPr>
        <w:t xml:space="preserve"> </w:t>
      </w:r>
      <w:r w:rsidRPr="004D4EDE">
        <w:rPr>
          <w:rFonts w:ascii="Calibri" w:hAnsi="Calibri"/>
          <w:sz w:val="22"/>
          <w:szCs w:val="22"/>
          <w:lang w:val="it-IT"/>
        </w:rPr>
        <w:t>in</w:t>
      </w:r>
      <w:r w:rsidRPr="004D4EDE">
        <w:rPr>
          <w:rFonts w:ascii="Calibri" w:hAnsi="Calibri"/>
          <w:sz w:val="22"/>
          <w:szCs w:val="22"/>
        </w:rPr>
        <w:t>/(</w:t>
      </w:r>
      <w:r w:rsidRPr="004D4EDE">
        <w:rPr>
          <w:rFonts w:ascii="Calibri" w:hAnsi="Calibri"/>
          <w:sz w:val="22"/>
          <w:szCs w:val="22"/>
          <w:lang w:val="it-IT"/>
        </w:rPr>
        <w:t>in</w:t>
      </w:r>
      <w:r w:rsidRPr="004D4EDE">
        <w:rPr>
          <w:rFonts w:ascii="Calibri" w:hAnsi="Calibri"/>
          <w:sz w:val="22"/>
          <w:szCs w:val="22"/>
        </w:rPr>
        <w:t>°</w:t>
      </w:r>
      <w:r w:rsidRPr="004D4EDE">
        <w:rPr>
          <w:rFonts w:ascii="Calibri" w:hAnsi="Calibri"/>
          <w:sz w:val="22"/>
          <w:szCs w:val="22"/>
          <w:lang w:val="it-IT"/>
        </w:rPr>
        <w:t>F</w:t>
      </w:r>
      <w:r w:rsidRPr="004D4EDE">
        <w:rPr>
          <w:rFonts w:ascii="Calibri" w:hAnsi="Calibri"/>
          <w:sz w:val="22"/>
          <w:szCs w:val="22"/>
        </w:rPr>
        <w:t>)</w:t>
      </w:r>
      <w:r w:rsidRPr="004D4EDE">
        <w:rPr>
          <w:rFonts w:ascii="Calibri" w:hAnsi="Calibri"/>
          <w:sz w:val="22"/>
          <w:szCs w:val="22"/>
          <w:lang w:val="it-IT"/>
        </w:rPr>
        <w:t>.</w:t>
      </w:r>
    </w:p>
    <w:p w14:paraId="0E19A6E8" w14:textId="77777777" w:rsidR="00A011C4" w:rsidRPr="00E13311" w:rsidRDefault="00A011C4" w:rsidP="00A011C4">
      <w:pPr>
        <w:pStyle w:val="ARCATParagraph"/>
        <w:numPr>
          <w:ilvl w:val="2"/>
          <w:numId w:val="2"/>
        </w:numPr>
        <w:ind w:left="709"/>
        <w:rPr>
          <w:rFonts w:ascii="Calibri" w:hAnsi="Calibri"/>
          <w:sz w:val="22"/>
          <w:szCs w:val="22"/>
        </w:rPr>
      </w:pPr>
      <w:r w:rsidRPr="004D4EDE">
        <w:rPr>
          <w:rFonts w:ascii="Calibri" w:hAnsi="Calibri"/>
          <w:sz w:val="22"/>
          <w:szCs w:val="22"/>
        </w:rPr>
        <w:t>Fire classification: Class V-0 (</w:t>
      </w:r>
      <w:r w:rsidRPr="004D4EDE">
        <w:rPr>
          <w:rFonts w:ascii="Calibri" w:hAnsi="Calibri"/>
          <w:sz w:val="22"/>
          <w:szCs w:val="22"/>
          <w:lang w:val="en-US"/>
        </w:rPr>
        <w:t>according</w:t>
      </w:r>
      <w:r w:rsidRPr="004D4EDE">
        <w:rPr>
          <w:rFonts w:ascii="Calibri" w:hAnsi="Calibri"/>
          <w:sz w:val="22"/>
          <w:szCs w:val="22"/>
        </w:rPr>
        <w:t xml:space="preserve"> UL94).</w:t>
      </w:r>
      <w:r w:rsidRPr="008E17FC">
        <w:rPr>
          <w:rFonts w:ascii="Calibri" w:hAnsi="Calibri"/>
          <w:b/>
          <w:color w:val="FF0000"/>
          <w:sz w:val="22"/>
          <w:szCs w:val="22"/>
          <w:lang w:val="en-US"/>
        </w:rPr>
        <w:t xml:space="preserve"> </w:t>
      </w:r>
    </w:p>
    <w:p w14:paraId="0924B893" w14:textId="77777777" w:rsidR="00A011C4" w:rsidRPr="007E6A16" w:rsidRDefault="00A011C4" w:rsidP="00A011C4">
      <w:pPr>
        <w:pStyle w:val="ARCATParagraph"/>
        <w:numPr>
          <w:ilvl w:val="2"/>
          <w:numId w:val="2"/>
        </w:numPr>
        <w:ind w:left="709"/>
        <w:rPr>
          <w:rFonts w:ascii="Calibri" w:hAnsi="Calibri"/>
          <w:sz w:val="22"/>
          <w:szCs w:val="22"/>
        </w:rPr>
      </w:pPr>
      <w:r w:rsidRPr="007E6A16">
        <w:rPr>
          <w:rFonts w:ascii="Calibri" w:hAnsi="Calibri"/>
          <w:sz w:val="22"/>
          <w:szCs w:val="22"/>
        </w:rPr>
        <w:t xml:space="preserve">Fire classification: Class </w:t>
      </w:r>
      <w:r w:rsidRPr="007E6A16">
        <w:rPr>
          <w:rFonts w:ascii="Calibri" w:hAnsi="Calibri"/>
          <w:sz w:val="22"/>
          <w:szCs w:val="22"/>
          <w:lang w:val="en-US"/>
        </w:rPr>
        <w:t>A</w:t>
      </w:r>
      <w:r w:rsidRPr="007E6A16">
        <w:rPr>
          <w:rFonts w:ascii="Calibri" w:hAnsi="Calibri"/>
          <w:sz w:val="22"/>
          <w:szCs w:val="22"/>
        </w:rPr>
        <w:t xml:space="preserve"> (</w:t>
      </w:r>
      <w:r w:rsidRPr="007E6A16">
        <w:rPr>
          <w:rFonts w:ascii="Calibri" w:hAnsi="Calibri"/>
          <w:sz w:val="22"/>
          <w:szCs w:val="22"/>
          <w:lang w:val="en-US"/>
        </w:rPr>
        <w:t>according</w:t>
      </w:r>
      <w:r w:rsidRPr="007E6A16">
        <w:rPr>
          <w:rFonts w:ascii="Calibri" w:hAnsi="Calibri"/>
          <w:sz w:val="22"/>
          <w:szCs w:val="22"/>
        </w:rPr>
        <w:t xml:space="preserve"> </w:t>
      </w:r>
      <w:r w:rsidRPr="007E6A16">
        <w:rPr>
          <w:rFonts w:ascii="Calibri" w:hAnsi="Calibri"/>
          <w:sz w:val="22"/>
          <w:szCs w:val="22"/>
          <w:lang w:val="en-US"/>
        </w:rPr>
        <w:t>ASTM E84</w:t>
      </w:r>
      <w:r w:rsidRPr="007E6A16">
        <w:rPr>
          <w:rFonts w:ascii="Calibri" w:hAnsi="Calibri"/>
          <w:sz w:val="22"/>
          <w:szCs w:val="22"/>
        </w:rPr>
        <w:t>).</w:t>
      </w:r>
      <w:r w:rsidRPr="007E6A16">
        <w:rPr>
          <w:rFonts w:ascii="Calibri" w:hAnsi="Calibri"/>
          <w:b/>
          <w:color w:val="FF0000"/>
          <w:sz w:val="22"/>
          <w:szCs w:val="22"/>
          <w:lang w:val="en-US"/>
        </w:rPr>
        <w:t xml:space="preserve"> </w:t>
      </w:r>
    </w:p>
    <w:p w14:paraId="60C98BE8" w14:textId="77777777" w:rsidR="00A011C4" w:rsidRPr="004D4EDE" w:rsidRDefault="00A011C4" w:rsidP="00A011C4">
      <w:pPr>
        <w:pStyle w:val="ARCATParagraph"/>
        <w:numPr>
          <w:ilvl w:val="2"/>
          <w:numId w:val="2"/>
        </w:numPr>
        <w:ind w:left="709"/>
        <w:rPr>
          <w:rFonts w:ascii="Calibri" w:hAnsi="Calibri"/>
          <w:sz w:val="22"/>
          <w:szCs w:val="22"/>
        </w:rPr>
      </w:pPr>
      <w:r w:rsidRPr="004D4EDE">
        <w:rPr>
          <w:rFonts w:ascii="Calibri" w:hAnsi="Calibri"/>
          <w:sz w:val="22"/>
          <w:szCs w:val="22"/>
        </w:rPr>
        <w:t>Resistance to accelerated aging according to UNI norms EN ISO 4892-2:2009 and EN 20105-A02:1996. 3,600 hours of exposure.  Grey Scale results (comparing to samples aged for 1200 hours) = 4/5 rating (</w:t>
      </w:r>
      <w:r w:rsidRPr="004D4EDE">
        <w:rPr>
          <w:rFonts w:ascii="Calibri" w:hAnsi="Calibri"/>
          <w:sz w:val="22"/>
          <w:szCs w:val="22"/>
          <w:lang w:val="en-US"/>
        </w:rPr>
        <w:t xml:space="preserve">see Woodn </w:t>
      </w:r>
      <w:proofErr w:type="spellStart"/>
      <w:r w:rsidRPr="004D4EDE">
        <w:rPr>
          <w:rFonts w:ascii="Calibri" w:hAnsi="Calibri"/>
          <w:sz w:val="22"/>
          <w:szCs w:val="22"/>
          <w:lang w:val="en-US"/>
        </w:rPr>
        <w:t>Techincal</w:t>
      </w:r>
      <w:proofErr w:type="spellEnd"/>
      <w:r w:rsidRPr="004D4EDE">
        <w:rPr>
          <w:rFonts w:ascii="Calibri" w:hAnsi="Calibri"/>
          <w:sz w:val="22"/>
          <w:szCs w:val="22"/>
          <w:lang w:val="en-US"/>
        </w:rPr>
        <w:t xml:space="preserve"> Book for reference</w:t>
      </w:r>
      <w:r w:rsidRPr="004D4EDE">
        <w:rPr>
          <w:rFonts w:ascii="Calibri" w:hAnsi="Calibri"/>
          <w:sz w:val="22"/>
          <w:szCs w:val="22"/>
        </w:rPr>
        <w:t>)</w:t>
      </w:r>
      <w:r w:rsidRPr="004D4EDE">
        <w:rPr>
          <w:rFonts w:ascii="Calibri" w:hAnsi="Calibri"/>
          <w:sz w:val="22"/>
          <w:szCs w:val="22"/>
          <w:lang w:val="en-US"/>
        </w:rPr>
        <w:t>.</w:t>
      </w:r>
    </w:p>
    <w:p w14:paraId="2F093F70" w14:textId="77777777" w:rsidR="00A011C4" w:rsidRPr="004D4EDE" w:rsidRDefault="00A011C4" w:rsidP="00A011C4">
      <w:pPr>
        <w:pStyle w:val="ARCATParagraph"/>
        <w:numPr>
          <w:ilvl w:val="2"/>
          <w:numId w:val="2"/>
        </w:numPr>
        <w:ind w:left="709"/>
        <w:rPr>
          <w:rFonts w:ascii="Calibri" w:hAnsi="Calibri"/>
          <w:sz w:val="22"/>
          <w:szCs w:val="22"/>
        </w:rPr>
      </w:pPr>
      <w:r w:rsidRPr="004D4EDE">
        <w:rPr>
          <w:rFonts w:ascii="Calibri" w:hAnsi="Calibri"/>
          <w:sz w:val="22"/>
          <w:szCs w:val="22"/>
          <w:lang w:val="en-US"/>
        </w:rPr>
        <w:t xml:space="preserve">Formaldehyde </w:t>
      </w:r>
      <w:proofErr w:type="spellStart"/>
      <w:r w:rsidRPr="004D4EDE">
        <w:rPr>
          <w:rFonts w:ascii="Calibri" w:hAnsi="Calibri"/>
          <w:sz w:val="22"/>
          <w:szCs w:val="22"/>
          <w:lang w:val="en-US"/>
        </w:rPr>
        <w:t>emissiones</w:t>
      </w:r>
      <w:proofErr w:type="spellEnd"/>
      <w:r w:rsidRPr="004D4EDE">
        <w:rPr>
          <w:rFonts w:ascii="Calibri" w:hAnsi="Calibri"/>
          <w:sz w:val="22"/>
          <w:szCs w:val="22"/>
          <w:lang w:val="en-US"/>
        </w:rPr>
        <w:t>: 0,1 mg/m</w:t>
      </w:r>
      <w:r w:rsidRPr="004D4EDE">
        <w:rPr>
          <w:rFonts w:ascii="Calibri" w:hAnsi="Calibri"/>
          <w:sz w:val="22"/>
          <w:szCs w:val="22"/>
          <w:vertAlign w:val="superscript"/>
          <w:lang w:val="en-US"/>
        </w:rPr>
        <w:t>2</w:t>
      </w:r>
      <w:r w:rsidRPr="004D4EDE">
        <w:rPr>
          <w:rFonts w:ascii="Calibri" w:hAnsi="Calibri"/>
          <w:sz w:val="22"/>
          <w:szCs w:val="22"/>
          <w:lang w:val="en-US"/>
        </w:rPr>
        <w:t>h (according EN 717-2:1994).</w:t>
      </w:r>
    </w:p>
    <w:p w14:paraId="10D384B5" w14:textId="77777777" w:rsidR="00A011C4" w:rsidRPr="004D4EDE" w:rsidRDefault="00A011C4" w:rsidP="00A011C4">
      <w:pPr>
        <w:pStyle w:val="ARCATParagraph"/>
        <w:numPr>
          <w:ilvl w:val="2"/>
          <w:numId w:val="2"/>
        </w:numPr>
        <w:ind w:left="709"/>
        <w:rPr>
          <w:rFonts w:ascii="Calibri" w:hAnsi="Calibri"/>
          <w:sz w:val="22"/>
          <w:szCs w:val="22"/>
        </w:rPr>
      </w:pPr>
      <w:r w:rsidRPr="004D4EDE">
        <w:rPr>
          <w:rFonts w:ascii="Calibri" w:hAnsi="Calibri"/>
          <w:sz w:val="22"/>
          <w:szCs w:val="22"/>
          <w:lang w:val="en-US"/>
        </w:rPr>
        <w:t>Evaluation of the action of microorganisms: 1 (according EN ISO 846:1997).</w:t>
      </w:r>
    </w:p>
    <w:p w14:paraId="1D96BF24" w14:textId="77777777" w:rsidR="00A011C4" w:rsidRPr="004D4EDE" w:rsidRDefault="00A011C4" w:rsidP="00A011C4">
      <w:pPr>
        <w:pStyle w:val="ARCATParagraph"/>
        <w:numPr>
          <w:ilvl w:val="2"/>
          <w:numId w:val="2"/>
        </w:numPr>
        <w:ind w:left="709"/>
        <w:rPr>
          <w:rFonts w:ascii="Calibri" w:hAnsi="Calibri"/>
          <w:sz w:val="22"/>
          <w:szCs w:val="22"/>
        </w:rPr>
      </w:pPr>
      <w:r w:rsidRPr="004D4EDE">
        <w:rPr>
          <w:rFonts w:ascii="Calibri" w:hAnsi="Calibri"/>
          <w:sz w:val="22"/>
          <w:szCs w:val="22"/>
          <w:lang w:val="en-US"/>
        </w:rPr>
        <w:t>Heavy metal content (Pb, Ge, Cr, Hg): not detected (according GR F 2016:2013).</w:t>
      </w:r>
    </w:p>
    <w:p w14:paraId="3B2F8213" w14:textId="77777777" w:rsidR="00A011C4" w:rsidRPr="007E6A16" w:rsidRDefault="00A011C4" w:rsidP="00A011C4">
      <w:pPr>
        <w:pStyle w:val="ARCATParagraph"/>
        <w:numPr>
          <w:ilvl w:val="2"/>
          <w:numId w:val="2"/>
        </w:numPr>
        <w:ind w:left="709"/>
        <w:rPr>
          <w:rFonts w:ascii="Calibri" w:hAnsi="Calibri"/>
          <w:sz w:val="22"/>
          <w:szCs w:val="22"/>
        </w:rPr>
      </w:pPr>
      <w:r w:rsidRPr="007E6A16">
        <w:rPr>
          <w:rFonts w:ascii="Calibri" w:hAnsi="Calibri"/>
          <w:sz w:val="22"/>
          <w:szCs w:val="22"/>
          <w:lang w:val="en-US"/>
        </w:rPr>
        <w:t>Slippery features of brushed profiles (according AS/NZS 4586:2004):</w:t>
      </w:r>
    </w:p>
    <w:p w14:paraId="289DDD02" w14:textId="77777777" w:rsidR="00A011C4" w:rsidRPr="007E6A16" w:rsidRDefault="00A011C4" w:rsidP="00A011C4">
      <w:pPr>
        <w:pStyle w:val="ARCATSubPara"/>
        <w:numPr>
          <w:ilvl w:val="3"/>
          <w:numId w:val="2"/>
        </w:numPr>
        <w:ind w:left="1728" w:hanging="576"/>
        <w:rPr>
          <w:rFonts w:ascii="Calibri" w:hAnsi="Calibri"/>
          <w:sz w:val="22"/>
          <w:szCs w:val="22"/>
        </w:rPr>
      </w:pPr>
      <w:r w:rsidRPr="007E6A16">
        <w:rPr>
          <w:rFonts w:ascii="Calibri" w:hAnsi="Calibri"/>
          <w:sz w:val="22"/>
          <w:szCs w:val="22"/>
          <w:lang w:val="en-US"/>
        </w:rPr>
        <w:t>Appendix A Wet pendulum: 52 (class HIGH).</w:t>
      </w:r>
    </w:p>
    <w:p w14:paraId="4B3461DA" w14:textId="77777777" w:rsidR="00A011C4" w:rsidRPr="007E6A16" w:rsidRDefault="00A011C4" w:rsidP="00A011C4">
      <w:pPr>
        <w:pStyle w:val="ARCATSubPara"/>
        <w:numPr>
          <w:ilvl w:val="3"/>
          <w:numId w:val="2"/>
        </w:numPr>
        <w:ind w:left="1728" w:hanging="576"/>
        <w:rPr>
          <w:rFonts w:ascii="Calibri" w:hAnsi="Calibri"/>
          <w:sz w:val="22"/>
          <w:szCs w:val="22"/>
        </w:rPr>
      </w:pPr>
      <w:r w:rsidRPr="007E6A16">
        <w:rPr>
          <w:rFonts w:ascii="Calibri" w:hAnsi="Calibri"/>
          <w:sz w:val="22"/>
          <w:szCs w:val="22"/>
          <w:lang w:val="en-US"/>
        </w:rPr>
        <w:lastRenderedPageBreak/>
        <w:t>Appendix C Wet/Barefoot Ramp</w:t>
      </w:r>
      <w:r w:rsidRPr="007E6A16">
        <w:rPr>
          <w:rFonts w:ascii="Calibri" w:hAnsi="Calibri"/>
          <w:sz w:val="22"/>
          <w:szCs w:val="22"/>
        </w:rPr>
        <w:t xml:space="preserve">: </w:t>
      </w:r>
      <w:r w:rsidRPr="007E6A16">
        <w:rPr>
          <w:rFonts w:ascii="Calibri" w:hAnsi="Calibri"/>
          <w:sz w:val="22"/>
          <w:szCs w:val="22"/>
          <w:lang w:val="en-US"/>
        </w:rPr>
        <w:t>inclination 27° (class C).</w:t>
      </w:r>
    </w:p>
    <w:p w14:paraId="339AD704" w14:textId="77777777" w:rsidR="00A011C4" w:rsidRPr="007E6A16" w:rsidRDefault="00A011C4" w:rsidP="00A011C4">
      <w:pPr>
        <w:pStyle w:val="ARCATSubPara"/>
        <w:numPr>
          <w:ilvl w:val="3"/>
          <w:numId w:val="2"/>
        </w:numPr>
        <w:ind w:left="1728" w:hanging="576"/>
        <w:rPr>
          <w:rFonts w:ascii="Calibri" w:hAnsi="Calibri"/>
          <w:sz w:val="22"/>
          <w:szCs w:val="22"/>
        </w:rPr>
      </w:pPr>
      <w:r w:rsidRPr="007E6A16">
        <w:rPr>
          <w:rFonts w:ascii="Calibri" w:hAnsi="Calibri"/>
          <w:sz w:val="22"/>
          <w:szCs w:val="22"/>
          <w:lang w:val="en-US"/>
        </w:rPr>
        <w:t>Appendix D Oil-Wet Ramp: acceptance angle 30.7 (R12 medium).</w:t>
      </w:r>
    </w:p>
    <w:p w14:paraId="563780BB" w14:textId="77777777" w:rsidR="00A011C4" w:rsidRPr="007E6A16" w:rsidRDefault="00A011C4" w:rsidP="00A011C4">
      <w:pPr>
        <w:pStyle w:val="ARCATParagraph"/>
        <w:numPr>
          <w:ilvl w:val="2"/>
          <w:numId w:val="2"/>
        </w:numPr>
        <w:ind w:left="709"/>
        <w:rPr>
          <w:rFonts w:ascii="Calibri" w:hAnsi="Calibri"/>
          <w:sz w:val="22"/>
          <w:szCs w:val="22"/>
        </w:rPr>
      </w:pPr>
      <w:r w:rsidRPr="007E6A16">
        <w:rPr>
          <w:rFonts w:ascii="Calibri" w:hAnsi="Calibri"/>
          <w:sz w:val="22"/>
          <w:szCs w:val="22"/>
          <w:lang w:val="en-US"/>
        </w:rPr>
        <w:t>Slippery features of brushed profiles (according DIN 51130):</w:t>
      </w:r>
    </w:p>
    <w:p w14:paraId="2A525C54" w14:textId="77777777" w:rsidR="00A011C4" w:rsidRPr="007E6A16" w:rsidRDefault="00A011C4" w:rsidP="00A011C4">
      <w:pPr>
        <w:pStyle w:val="ARCATSubPara"/>
        <w:numPr>
          <w:ilvl w:val="3"/>
          <w:numId w:val="2"/>
        </w:numPr>
        <w:ind w:left="1728" w:hanging="576"/>
        <w:rPr>
          <w:rFonts w:ascii="Calibri" w:hAnsi="Calibri"/>
          <w:sz w:val="22"/>
          <w:szCs w:val="22"/>
        </w:rPr>
      </w:pPr>
      <w:r w:rsidRPr="007E6A16">
        <w:rPr>
          <w:rFonts w:ascii="Calibri" w:hAnsi="Calibri"/>
          <w:sz w:val="22"/>
          <w:szCs w:val="22"/>
          <w:lang w:val="en-US"/>
        </w:rPr>
        <w:t>Average total acceptance angle: 31°.</w:t>
      </w:r>
    </w:p>
    <w:p w14:paraId="34ACC68D" w14:textId="77777777" w:rsidR="00A011C4" w:rsidRPr="007E6A16" w:rsidRDefault="00A011C4" w:rsidP="00A011C4">
      <w:pPr>
        <w:pStyle w:val="ARCATSubPara"/>
        <w:numPr>
          <w:ilvl w:val="3"/>
          <w:numId w:val="2"/>
        </w:numPr>
        <w:ind w:left="1728" w:hanging="576"/>
        <w:rPr>
          <w:rFonts w:ascii="Calibri" w:hAnsi="Calibri"/>
          <w:sz w:val="22"/>
          <w:szCs w:val="22"/>
        </w:rPr>
      </w:pPr>
      <w:r w:rsidRPr="007E6A16">
        <w:rPr>
          <w:rFonts w:ascii="Calibri" w:hAnsi="Calibri"/>
          <w:sz w:val="22"/>
          <w:szCs w:val="22"/>
          <w:lang w:val="en-US"/>
        </w:rPr>
        <w:t>Group of anti-slip properties: R12.</w:t>
      </w:r>
    </w:p>
    <w:p w14:paraId="6349E65D" w14:textId="77777777" w:rsidR="00A011C4" w:rsidRPr="007E6A16" w:rsidRDefault="00A011C4" w:rsidP="00A011C4">
      <w:pPr>
        <w:pStyle w:val="ARCATParagraph"/>
        <w:numPr>
          <w:ilvl w:val="2"/>
          <w:numId w:val="2"/>
        </w:numPr>
        <w:ind w:left="709"/>
        <w:rPr>
          <w:rFonts w:ascii="Calibri" w:hAnsi="Calibri"/>
          <w:sz w:val="22"/>
          <w:szCs w:val="22"/>
        </w:rPr>
      </w:pPr>
      <w:r w:rsidRPr="007E6A16">
        <w:rPr>
          <w:rFonts w:ascii="Calibri" w:hAnsi="Calibri"/>
          <w:sz w:val="22"/>
          <w:szCs w:val="22"/>
          <w:lang w:val="en-US"/>
        </w:rPr>
        <w:t>Anti-slippery features of brushed profiles (according DIN 51130):</w:t>
      </w:r>
    </w:p>
    <w:p w14:paraId="25176124" w14:textId="77777777" w:rsidR="00A011C4" w:rsidRPr="007E6A16" w:rsidRDefault="00A011C4" w:rsidP="00A011C4">
      <w:pPr>
        <w:pStyle w:val="ARCATSubPara"/>
        <w:numPr>
          <w:ilvl w:val="3"/>
          <w:numId w:val="2"/>
        </w:numPr>
        <w:ind w:left="1728" w:hanging="576"/>
        <w:rPr>
          <w:rFonts w:ascii="Calibri" w:hAnsi="Calibri"/>
          <w:sz w:val="22"/>
          <w:szCs w:val="22"/>
        </w:rPr>
      </w:pPr>
      <w:r w:rsidRPr="007E6A16">
        <w:rPr>
          <w:rFonts w:ascii="Calibri" w:hAnsi="Calibri"/>
          <w:sz w:val="22"/>
          <w:szCs w:val="22"/>
          <w:lang w:val="en-US"/>
        </w:rPr>
        <w:t>Average slip angle: 37°.</w:t>
      </w:r>
    </w:p>
    <w:p w14:paraId="0CF67660" w14:textId="77777777" w:rsidR="00A011C4" w:rsidRPr="007E6A16" w:rsidRDefault="00A011C4" w:rsidP="00A011C4">
      <w:pPr>
        <w:pStyle w:val="ARCATSubPara"/>
        <w:numPr>
          <w:ilvl w:val="3"/>
          <w:numId w:val="2"/>
        </w:numPr>
        <w:ind w:left="1728" w:hanging="576"/>
        <w:rPr>
          <w:rFonts w:ascii="Calibri" w:hAnsi="Calibri"/>
          <w:sz w:val="22"/>
          <w:szCs w:val="22"/>
        </w:rPr>
      </w:pPr>
      <w:r w:rsidRPr="007E6A16">
        <w:rPr>
          <w:rFonts w:ascii="Calibri" w:hAnsi="Calibri"/>
          <w:sz w:val="22"/>
          <w:szCs w:val="22"/>
          <w:lang w:val="en-US"/>
        </w:rPr>
        <w:t>Application range: A+B+C.</w:t>
      </w:r>
    </w:p>
    <w:p w14:paraId="6628019C" w14:textId="77777777" w:rsidR="00A011C4" w:rsidRPr="004D4EDE" w:rsidRDefault="00A011C4" w:rsidP="00A011C4">
      <w:pPr>
        <w:pStyle w:val="ARCATParagraph"/>
        <w:numPr>
          <w:ilvl w:val="2"/>
          <w:numId w:val="2"/>
        </w:numPr>
        <w:ind w:left="709"/>
        <w:rPr>
          <w:rFonts w:ascii="Calibri" w:hAnsi="Calibri"/>
          <w:sz w:val="22"/>
          <w:szCs w:val="22"/>
        </w:rPr>
      </w:pPr>
      <w:r w:rsidRPr="004D4EDE">
        <w:rPr>
          <w:rFonts w:ascii="Calibri" w:hAnsi="Calibri"/>
          <w:sz w:val="22"/>
          <w:szCs w:val="22"/>
          <w:lang w:val="en-US"/>
        </w:rPr>
        <w:t>Resistance to cold liquids: class E (according EN 12720:1997, classification according UNI 10944:2001).</w:t>
      </w:r>
    </w:p>
    <w:p w14:paraId="27D2BB7A" w14:textId="77777777" w:rsidR="00A011C4" w:rsidRPr="004D4EDE" w:rsidRDefault="00A011C4" w:rsidP="00A011C4">
      <w:pPr>
        <w:pStyle w:val="ARCATParagraph"/>
        <w:numPr>
          <w:ilvl w:val="2"/>
          <w:numId w:val="2"/>
        </w:numPr>
        <w:ind w:left="709"/>
        <w:rPr>
          <w:rFonts w:ascii="Calibri" w:hAnsi="Calibri"/>
          <w:sz w:val="22"/>
          <w:szCs w:val="22"/>
        </w:rPr>
      </w:pPr>
      <w:r w:rsidRPr="004D4EDE">
        <w:rPr>
          <w:rFonts w:ascii="Calibri" w:hAnsi="Calibri"/>
          <w:sz w:val="22"/>
          <w:szCs w:val="22"/>
          <w:lang w:val="en-US"/>
        </w:rPr>
        <w:t xml:space="preserve"> Burning </w:t>
      </w:r>
      <w:proofErr w:type="spellStart"/>
      <w:r w:rsidRPr="004D4EDE">
        <w:rPr>
          <w:rFonts w:ascii="Calibri" w:hAnsi="Calibri"/>
          <w:sz w:val="22"/>
          <w:szCs w:val="22"/>
          <w:lang w:val="en-US"/>
        </w:rPr>
        <w:t>behaviour</w:t>
      </w:r>
      <w:proofErr w:type="spellEnd"/>
      <w:r w:rsidRPr="004D4EDE">
        <w:rPr>
          <w:rFonts w:ascii="Calibri" w:hAnsi="Calibri"/>
          <w:sz w:val="22"/>
          <w:szCs w:val="22"/>
          <w:lang w:val="en-US"/>
        </w:rPr>
        <w:t xml:space="preserve"> using a radiant heat source (according AS ISO 9239.1:2003):</w:t>
      </w:r>
    </w:p>
    <w:p w14:paraId="5A6F102F" w14:textId="77777777" w:rsidR="00A011C4" w:rsidRPr="004D4EDE" w:rsidRDefault="00A011C4" w:rsidP="00A011C4">
      <w:pPr>
        <w:pStyle w:val="ARCATSubPara"/>
        <w:numPr>
          <w:ilvl w:val="3"/>
          <w:numId w:val="2"/>
        </w:numPr>
        <w:ind w:left="1728" w:hanging="576"/>
        <w:rPr>
          <w:rFonts w:ascii="Calibri" w:hAnsi="Calibri"/>
          <w:sz w:val="22"/>
          <w:szCs w:val="22"/>
        </w:rPr>
      </w:pPr>
      <w:r w:rsidRPr="004D4EDE">
        <w:rPr>
          <w:rFonts w:ascii="Calibri" w:hAnsi="Calibri"/>
          <w:sz w:val="22"/>
          <w:szCs w:val="22"/>
          <w:lang w:val="en-US"/>
        </w:rPr>
        <w:t>Mean distance of flame travel: 2”3/8.</w:t>
      </w:r>
    </w:p>
    <w:p w14:paraId="71CCC53F" w14:textId="77777777" w:rsidR="00A011C4" w:rsidRPr="004D4EDE" w:rsidRDefault="00A011C4" w:rsidP="00A011C4">
      <w:pPr>
        <w:pStyle w:val="ARCATSubPara"/>
        <w:numPr>
          <w:ilvl w:val="3"/>
          <w:numId w:val="2"/>
        </w:numPr>
        <w:ind w:left="1728" w:hanging="576"/>
        <w:rPr>
          <w:rFonts w:ascii="Calibri" w:hAnsi="Calibri"/>
          <w:sz w:val="22"/>
          <w:szCs w:val="22"/>
        </w:rPr>
      </w:pPr>
      <w:r w:rsidRPr="004D4EDE">
        <w:rPr>
          <w:rFonts w:ascii="Calibri" w:hAnsi="Calibri"/>
          <w:sz w:val="22"/>
          <w:szCs w:val="22"/>
          <w:lang w:val="en-US"/>
        </w:rPr>
        <w:t>Average Critical Radiant Flux: ≥1.022 kW/sqft</w:t>
      </w:r>
    </w:p>
    <w:p w14:paraId="57B7EA7C" w14:textId="77777777" w:rsidR="00A011C4" w:rsidRPr="004D4EDE" w:rsidRDefault="00A011C4" w:rsidP="00A011C4">
      <w:pPr>
        <w:pStyle w:val="ARCATSubPara"/>
        <w:numPr>
          <w:ilvl w:val="3"/>
          <w:numId w:val="2"/>
        </w:numPr>
        <w:ind w:left="1728" w:hanging="576"/>
        <w:rPr>
          <w:rFonts w:ascii="Calibri" w:hAnsi="Calibri"/>
          <w:sz w:val="22"/>
          <w:szCs w:val="22"/>
        </w:rPr>
      </w:pPr>
      <w:r w:rsidRPr="004D4EDE">
        <w:rPr>
          <w:rFonts w:ascii="Calibri" w:hAnsi="Calibri"/>
          <w:sz w:val="22"/>
          <w:szCs w:val="22"/>
          <w:lang w:val="en-US"/>
        </w:rPr>
        <w:t>Average Integrated Smoke Value: 79% x min.</w:t>
      </w:r>
    </w:p>
    <w:p w14:paraId="45AB86C4" w14:textId="77777777" w:rsidR="00A011C4" w:rsidRPr="004D4EDE" w:rsidRDefault="00A011C4" w:rsidP="00A011C4">
      <w:pPr>
        <w:pStyle w:val="ARCATParagraph"/>
        <w:numPr>
          <w:ilvl w:val="2"/>
          <w:numId w:val="2"/>
        </w:numPr>
        <w:ind w:left="709"/>
        <w:rPr>
          <w:rFonts w:ascii="Calibri" w:hAnsi="Calibri"/>
          <w:sz w:val="22"/>
          <w:szCs w:val="22"/>
        </w:rPr>
      </w:pPr>
      <w:r w:rsidRPr="004D4EDE">
        <w:rPr>
          <w:rFonts w:ascii="Calibri" w:hAnsi="Calibri"/>
          <w:sz w:val="22"/>
          <w:szCs w:val="22"/>
          <w:lang w:val="en-US"/>
        </w:rPr>
        <w:t>Simultaneous determination of ignitability, flame propagation, heat release and smoke release (according AS/NZ 1530.3:1999):</w:t>
      </w:r>
    </w:p>
    <w:p w14:paraId="605DE05F" w14:textId="77777777" w:rsidR="00A011C4" w:rsidRPr="004D4EDE" w:rsidRDefault="00A011C4" w:rsidP="00A011C4">
      <w:pPr>
        <w:pStyle w:val="ARCATSubPara"/>
        <w:numPr>
          <w:ilvl w:val="3"/>
          <w:numId w:val="2"/>
        </w:numPr>
        <w:ind w:left="1728" w:hanging="576"/>
        <w:rPr>
          <w:rFonts w:ascii="Calibri" w:hAnsi="Calibri"/>
          <w:sz w:val="22"/>
          <w:szCs w:val="22"/>
        </w:rPr>
      </w:pPr>
      <w:proofErr w:type="spellStart"/>
      <w:r w:rsidRPr="004D4EDE">
        <w:rPr>
          <w:rFonts w:ascii="Calibri" w:hAnsi="Calibri"/>
          <w:sz w:val="22"/>
          <w:szCs w:val="22"/>
          <w:lang w:val="it-IT"/>
        </w:rPr>
        <w:t>Ignibility</w:t>
      </w:r>
      <w:proofErr w:type="spellEnd"/>
      <w:r w:rsidRPr="004D4EDE">
        <w:rPr>
          <w:rFonts w:ascii="Calibri" w:hAnsi="Calibri"/>
          <w:sz w:val="22"/>
          <w:szCs w:val="22"/>
          <w:lang w:val="it-IT"/>
        </w:rPr>
        <w:t xml:space="preserve"> index: 8.</w:t>
      </w:r>
    </w:p>
    <w:p w14:paraId="0C758E2E" w14:textId="77777777" w:rsidR="00A011C4" w:rsidRPr="004D4EDE" w:rsidRDefault="00A011C4" w:rsidP="00A011C4">
      <w:pPr>
        <w:pStyle w:val="ARCATSubPara"/>
        <w:numPr>
          <w:ilvl w:val="3"/>
          <w:numId w:val="2"/>
        </w:numPr>
        <w:ind w:left="1728" w:hanging="576"/>
        <w:rPr>
          <w:rFonts w:ascii="Calibri" w:hAnsi="Calibri"/>
          <w:sz w:val="22"/>
          <w:szCs w:val="22"/>
        </w:rPr>
      </w:pPr>
      <w:r w:rsidRPr="004D4EDE">
        <w:rPr>
          <w:rFonts w:ascii="Calibri" w:hAnsi="Calibri"/>
          <w:sz w:val="22"/>
          <w:szCs w:val="22"/>
          <w:lang w:val="it-IT"/>
        </w:rPr>
        <w:t xml:space="preserve">Spread of </w:t>
      </w:r>
      <w:proofErr w:type="spellStart"/>
      <w:r w:rsidRPr="004D4EDE">
        <w:rPr>
          <w:rFonts w:ascii="Calibri" w:hAnsi="Calibri"/>
          <w:sz w:val="22"/>
          <w:szCs w:val="22"/>
          <w:lang w:val="it-IT"/>
        </w:rPr>
        <w:t>flame</w:t>
      </w:r>
      <w:proofErr w:type="spellEnd"/>
      <w:r w:rsidRPr="004D4EDE">
        <w:rPr>
          <w:rFonts w:ascii="Calibri" w:hAnsi="Calibri"/>
          <w:sz w:val="22"/>
          <w:szCs w:val="22"/>
          <w:lang w:val="it-IT"/>
        </w:rPr>
        <w:t xml:space="preserve"> index: 0.</w:t>
      </w:r>
    </w:p>
    <w:p w14:paraId="14DC433F" w14:textId="77777777" w:rsidR="00A011C4" w:rsidRPr="004D4EDE" w:rsidRDefault="00A011C4" w:rsidP="00A011C4">
      <w:pPr>
        <w:pStyle w:val="ARCATSubPara"/>
        <w:numPr>
          <w:ilvl w:val="3"/>
          <w:numId w:val="2"/>
        </w:numPr>
        <w:ind w:left="1728" w:hanging="576"/>
        <w:rPr>
          <w:rFonts w:ascii="Calibri" w:hAnsi="Calibri"/>
          <w:sz w:val="22"/>
          <w:szCs w:val="22"/>
        </w:rPr>
      </w:pPr>
      <w:proofErr w:type="spellStart"/>
      <w:r w:rsidRPr="004D4EDE">
        <w:rPr>
          <w:rFonts w:ascii="Calibri" w:hAnsi="Calibri"/>
          <w:sz w:val="22"/>
          <w:szCs w:val="22"/>
          <w:lang w:val="it-IT"/>
        </w:rPr>
        <w:t>Heat</w:t>
      </w:r>
      <w:proofErr w:type="spellEnd"/>
      <w:r w:rsidRPr="004D4EDE">
        <w:rPr>
          <w:rFonts w:ascii="Calibri" w:hAnsi="Calibri"/>
          <w:sz w:val="22"/>
          <w:szCs w:val="22"/>
          <w:lang w:val="it-IT"/>
        </w:rPr>
        <w:t xml:space="preserve"> </w:t>
      </w:r>
      <w:proofErr w:type="spellStart"/>
      <w:r w:rsidRPr="004D4EDE">
        <w:rPr>
          <w:rFonts w:ascii="Calibri" w:hAnsi="Calibri"/>
          <w:sz w:val="22"/>
          <w:szCs w:val="22"/>
          <w:lang w:val="it-IT"/>
        </w:rPr>
        <w:t>evolved</w:t>
      </w:r>
      <w:proofErr w:type="spellEnd"/>
      <w:r w:rsidRPr="004D4EDE">
        <w:rPr>
          <w:rFonts w:ascii="Calibri" w:hAnsi="Calibri"/>
          <w:sz w:val="22"/>
          <w:szCs w:val="22"/>
          <w:lang w:val="it-IT"/>
        </w:rPr>
        <w:t xml:space="preserve"> index: 0.</w:t>
      </w:r>
    </w:p>
    <w:p w14:paraId="610C74C4" w14:textId="77777777" w:rsidR="00A011C4" w:rsidRPr="004D4EDE" w:rsidRDefault="00A011C4" w:rsidP="00A011C4">
      <w:pPr>
        <w:pStyle w:val="ARCATSubPara"/>
        <w:numPr>
          <w:ilvl w:val="3"/>
          <w:numId w:val="2"/>
        </w:numPr>
        <w:ind w:left="1728" w:hanging="576"/>
        <w:rPr>
          <w:rFonts w:ascii="Calibri" w:hAnsi="Calibri"/>
          <w:sz w:val="22"/>
          <w:szCs w:val="22"/>
        </w:rPr>
      </w:pPr>
      <w:r w:rsidRPr="004D4EDE">
        <w:rPr>
          <w:rFonts w:ascii="Calibri" w:hAnsi="Calibri"/>
          <w:sz w:val="22"/>
          <w:szCs w:val="22"/>
          <w:lang w:val="it-IT"/>
        </w:rPr>
        <w:t xml:space="preserve">Smoke </w:t>
      </w:r>
      <w:proofErr w:type="spellStart"/>
      <w:r w:rsidRPr="004D4EDE">
        <w:rPr>
          <w:rFonts w:ascii="Calibri" w:hAnsi="Calibri"/>
          <w:sz w:val="22"/>
          <w:szCs w:val="22"/>
          <w:lang w:val="it-IT"/>
        </w:rPr>
        <w:t>developed</w:t>
      </w:r>
      <w:proofErr w:type="spellEnd"/>
      <w:r w:rsidRPr="004D4EDE">
        <w:rPr>
          <w:rFonts w:ascii="Calibri" w:hAnsi="Calibri"/>
          <w:sz w:val="22"/>
          <w:szCs w:val="22"/>
          <w:lang w:val="it-IT"/>
        </w:rPr>
        <w:t xml:space="preserve"> index: 7.</w:t>
      </w:r>
    </w:p>
    <w:p w14:paraId="35E87BD7" w14:textId="77777777" w:rsidR="00A011C4" w:rsidRPr="004D4EDE" w:rsidRDefault="00A011C4" w:rsidP="00A011C4">
      <w:pPr>
        <w:pStyle w:val="ARCATParagraph"/>
        <w:numPr>
          <w:ilvl w:val="2"/>
          <w:numId w:val="2"/>
        </w:numPr>
        <w:ind w:left="709"/>
        <w:rPr>
          <w:rFonts w:ascii="Calibri" w:hAnsi="Calibri"/>
          <w:sz w:val="22"/>
          <w:szCs w:val="22"/>
        </w:rPr>
      </w:pPr>
      <w:r w:rsidRPr="004D4EDE">
        <w:rPr>
          <w:rFonts w:ascii="Calibri" w:hAnsi="Calibri"/>
          <w:sz w:val="22"/>
          <w:szCs w:val="22"/>
          <w:lang w:val="en-US"/>
        </w:rPr>
        <w:t>test for heat and smoke release rates for materials and products (according AS/NZ 3837:1998):</w:t>
      </w:r>
    </w:p>
    <w:p w14:paraId="32E3AB84" w14:textId="77777777" w:rsidR="00A011C4" w:rsidRPr="004D4EDE" w:rsidRDefault="00A011C4" w:rsidP="00A011C4">
      <w:pPr>
        <w:pStyle w:val="ARCATSubPara"/>
        <w:numPr>
          <w:ilvl w:val="3"/>
          <w:numId w:val="2"/>
        </w:numPr>
        <w:ind w:left="1134" w:firstLine="18"/>
        <w:rPr>
          <w:rFonts w:ascii="Calibri" w:hAnsi="Calibri"/>
          <w:sz w:val="22"/>
          <w:szCs w:val="22"/>
        </w:rPr>
      </w:pPr>
      <w:r w:rsidRPr="004D4EDE">
        <w:rPr>
          <w:rFonts w:ascii="Calibri" w:hAnsi="Calibri"/>
          <w:sz w:val="22"/>
          <w:szCs w:val="22"/>
          <w:lang w:val="en-US"/>
        </w:rPr>
        <w:t>Group number: group 3 (in accordance with Specification A2.4 of the Building Code of Australia).</w:t>
      </w:r>
    </w:p>
    <w:p w14:paraId="598774F1" w14:textId="0AB47863" w:rsidR="007E6A16" w:rsidRDefault="00A011C4" w:rsidP="007D1E0E">
      <w:pPr>
        <w:pStyle w:val="ARCATSubPara"/>
        <w:numPr>
          <w:ilvl w:val="3"/>
          <w:numId w:val="2"/>
        </w:numPr>
        <w:ind w:left="1134" w:hanging="9"/>
        <w:rPr>
          <w:rFonts w:ascii="Calibri" w:hAnsi="Calibri"/>
          <w:sz w:val="22"/>
          <w:szCs w:val="22"/>
        </w:rPr>
      </w:pPr>
      <w:r w:rsidRPr="004D4EDE">
        <w:rPr>
          <w:rFonts w:ascii="Calibri" w:hAnsi="Calibri"/>
          <w:sz w:val="22"/>
          <w:szCs w:val="22"/>
          <w:lang w:val="en-US"/>
        </w:rPr>
        <w:t>Average specific extinction area: 818.7 sqm/kg (refer to Specification C1.10 section 4(c) of the Building Code of Australia).</w:t>
      </w:r>
    </w:p>
    <w:p w14:paraId="35FB4685" w14:textId="6F163269" w:rsidR="007D1E0E" w:rsidRPr="007D1E0E" w:rsidRDefault="007D1E0E" w:rsidP="007D1E0E">
      <w:pPr>
        <w:pStyle w:val="ARCATSubPara"/>
        <w:ind w:left="708"/>
        <w:rPr>
          <w:rFonts w:ascii="Calibri" w:hAnsi="Calibri"/>
          <w:sz w:val="22"/>
          <w:szCs w:val="22"/>
          <w:lang w:val="en-US"/>
        </w:rPr>
      </w:pPr>
      <w:proofErr w:type="spellStart"/>
      <w:proofErr w:type="gramStart"/>
      <w:r w:rsidRPr="007D1E0E">
        <w:rPr>
          <w:rFonts w:ascii="Calibri" w:hAnsi="Calibri"/>
          <w:sz w:val="22"/>
          <w:szCs w:val="22"/>
          <w:highlight w:val="green"/>
          <w:lang w:val="en-US"/>
        </w:rPr>
        <w:t>W.Test</w:t>
      </w:r>
      <w:proofErr w:type="spellEnd"/>
      <w:proofErr w:type="gramEnd"/>
      <w:r w:rsidRPr="007D1E0E">
        <w:rPr>
          <w:rFonts w:ascii="Calibri" w:hAnsi="Calibri"/>
          <w:sz w:val="22"/>
          <w:szCs w:val="22"/>
          <w:highlight w:val="green"/>
          <w:lang w:val="en-US"/>
        </w:rPr>
        <w:t xml:space="preserve"> for termite resistance </w:t>
      </w:r>
      <w:r w:rsidRPr="007D1E0E">
        <w:rPr>
          <w:rFonts w:ascii="Calibri" w:hAnsi="Calibri"/>
          <w:sz w:val="22"/>
          <w:szCs w:val="22"/>
          <w:highlight w:val="green"/>
          <w:lang w:val="en-US"/>
        </w:rPr>
        <w:t>ASTM D3345-22 test requires 28 days of continuous exposure to</w:t>
      </w:r>
      <w:r w:rsidRPr="007D1E0E">
        <w:rPr>
          <w:rFonts w:ascii="Calibri" w:hAnsi="Calibri"/>
          <w:sz w:val="22"/>
          <w:szCs w:val="22"/>
          <w:highlight w:val="green"/>
          <w:lang w:val="en-US"/>
        </w:rPr>
        <w:t xml:space="preserve">                                           </w:t>
      </w:r>
      <w:r w:rsidRPr="007D1E0E">
        <w:rPr>
          <w:rFonts w:ascii="Calibri" w:hAnsi="Calibri"/>
          <w:sz w:val="22"/>
          <w:szCs w:val="22"/>
          <w:highlight w:val="green"/>
          <w:lang w:val="en-US"/>
        </w:rPr>
        <w:t>Formosan subterranean termites</w:t>
      </w:r>
    </w:p>
    <w:p w14:paraId="6BFD6826" w14:textId="77777777" w:rsidR="00A011C4" w:rsidRPr="004D4EDE" w:rsidRDefault="00A011C4" w:rsidP="00A011C4">
      <w:pPr>
        <w:pStyle w:val="ARCATSubPara"/>
        <w:rPr>
          <w:rFonts w:ascii="Calibri" w:hAnsi="Calibri"/>
          <w:sz w:val="22"/>
          <w:szCs w:val="22"/>
        </w:rPr>
      </w:pPr>
    </w:p>
    <w:p w14:paraId="73917655" w14:textId="77777777" w:rsidR="00A011C4" w:rsidRPr="004D4EDE" w:rsidRDefault="00A011C4" w:rsidP="00A011C4">
      <w:pPr>
        <w:pStyle w:val="ARCATArticle"/>
        <w:numPr>
          <w:ilvl w:val="1"/>
          <w:numId w:val="2"/>
        </w:numPr>
        <w:ind w:left="576" w:hanging="576"/>
        <w:rPr>
          <w:rFonts w:ascii="Calibri" w:hAnsi="Calibri"/>
          <w:sz w:val="22"/>
          <w:szCs w:val="22"/>
          <w:lang w:val="it-IT"/>
        </w:rPr>
      </w:pPr>
      <w:r w:rsidRPr="004D4EDE">
        <w:rPr>
          <w:rFonts w:ascii="Calibri" w:hAnsi="Calibri"/>
          <w:sz w:val="22"/>
          <w:szCs w:val="22"/>
          <w:lang w:val="it-IT"/>
        </w:rPr>
        <w:t>ACCESSORIES AND COMPONENTS</w:t>
      </w:r>
    </w:p>
    <w:p w14:paraId="2E7596E3" w14:textId="77777777" w:rsidR="00A011C4" w:rsidRPr="0020462F" w:rsidRDefault="00A011C4" w:rsidP="00A011C4">
      <w:pPr>
        <w:pStyle w:val="ARCATParagraph"/>
        <w:numPr>
          <w:ilvl w:val="2"/>
          <w:numId w:val="2"/>
        </w:numPr>
        <w:ind w:left="1152" w:hanging="576"/>
        <w:jc w:val="both"/>
        <w:rPr>
          <w:rFonts w:ascii="Calibri" w:hAnsi="Calibri"/>
          <w:sz w:val="22"/>
          <w:szCs w:val="22"/>
        </w:rPr>
      </w:pPr>
      <w:r w:rsidRPr="0020462F">
        <w:rPr>
          <w:rFonts w:ascii="Calibri" w:hAnsi="Calibri"/>
          <w:sz w:val="22"/>
          <w:szCs w:val="22"/>
        </w:rPr>
        <w:t xml:space="preserve">Installation materials: </w:t>
      </w:r>
    </w:p>
    <w:p w14:paraId="702A4D9E" w14:textId="77777777" w:rsidR="00A011C4" w:rsidRPr="0020462F" w:rsidRDefault="00A011C4" w:rsidP="00A011C4">
      <w:pPr>
        <w:pStyle w:val="ARCATSubPara"/>
        <w:numPr>
          <w:ilvl w:val="3"/>
          <w:numId w:val="2"/>
        </w:numPr>
        <w:ind w:left="1134" w:firstLine="18"/>
        <w:jc w:val="both"/>
        <w:rPr>
          <w:rFonts w:ascii="Calibri" w:hAnsi="Calibri"/>
          <w:sz w:val="22"/>
          <w:szCs w:val="22"/>
          <w:lang w:val="en-US"/>
        </w:rPr>
      </w:pPr>
      <w:r w:rsidRPr="0020462F">
        <w:rPr>
          <w:rFonts w:ascii="Calibri" w:hAnsi="Calibri"/>
          <w:sz w:val="22"/>
          <w:szCs w:val="22"/>
          <w:lang w:val="en-US"/>
        </w:rPr>
        <w:t>Substructure frame: aluminum substructure designed to withstand structural loading due to wind load and the deadload of the panel, suitable to apply the attachment intermediate/starting/finishing clips as per Manufacturer installation materials.</w:t>
      </w:r>
    </w:p>
    <w:p w14:paraId="21F0875C" w14:textId="0D32F2F8" w:rsidR="00A011C4" w:rsidRPr="0020462F" w:rsidRDefault="00A011C4" w:rsidP="00A011C4">
      <w:pPr>
        <w:pStyle w:val="ARCATSubPara"/>
        <w:numPr>
          <w:ilvl w:val="3"/>
          <w:numId w:val="2"/>
        </w:numPr>
        <w:ind w:left="1134" w:firstLine="18"/>
        <w:jc w:val="both"/>
        <w:rPr>
          <w:rFonts w:ascii="Calibri" w:hAnsi="Calibri"/>
          <w:sz w:val="22"/>
          <w:szCs w:val="22"/>
          <w:lang w:val="en-US"/>
        </w:rPr>
      </w:pPr>
      <w:r w:rsidRPr="0020462F">
        <w:rPr>
          <w:rFonts w:ascii="Calibri" w:hAnsi="Calibri"/>
          <w:sz w:val="22"/>
          <w:szCs w:val="22"/>
          <w:lang w:val="en-US"/>
        </w:rPr>
        <w:t xml:space="preserve">Fasteners: stainless steel AISI 304 (A2) </w:t>
      </w:r>
      <w:proofErr w:type="gramStart"/>
      <w:r w:rsidRPr="0020462F">
        <w:rPr>
          <w:rFonts w:ascii="Calibri" w:hAnsi="Calibri"/>
          <w:sz w:val="22"/>
          <w:szCs w:val="22"/>
          <w:lang w:val="en-US"/>
        </w:rPr>
        <w:t>clip</w:t>
      </w:r>
      <w:proofErr w:type="gramEnd"/>
      <w:r w:rsidRPr="0020462F">
        <w:rPr>
          <w:rFonts w:ascii="Calibri" w:hAnsi="Calibri"/>
          <w:sz w:val="22"/>
          <w:szCs w:val="22"/>
          <w:lang w:val="en-US"/>
        </w:rPr>
        <w:t xml:space="preserve"> fixed to the aluminum substructure, starting/finishing clip in stainless steel AISI 304 (A2) with fixing screws in AISI 304 (A2); comply with manufacturer’s installation guides.</w:t>
      </w:r>
    </w:p>
    <w:p w14:paraId="238589B3" w14:textId="77777777" w:rsidR="00A011C4" w:rsidRPr="0020462F" w:rsidRDefault="00A011C4" w:rsidP="00A011C4">
      <w:pPr>
        <w:pStyle w:val="ARCATSubPara"/>
        <w:numPr>
          <w:ilvl w:val="3"/>
          <w:numId w:val="2"/>
        </w:numPr>
        <w:ind w:left="1134" w:firstLine="18"/>
        <w:jc w:val="both"/>
        <w:rPr>
          <w:rFonts w:ascii="Calibri" w:hAnsi="Calibri"/>
          <w:sz w:val="22"/>
          <w:szCs w:val="22"/>
        </w:rPr>
      </w:pPr>
      <w:r w:rsidRPr="0020462F">
        <w:rPr>
          <w:rFonts w:ascii="Calibri" w:hAnsi="Calibri"/>
          <w:sz w:val="22"/>
          <w:szCs w:val="22"/>
          <w:lang w:val="en-US"/>
        </w:rPr>
        <w:t xml:space="preserve">Accessories components: Wood Composite Bullnose profile produced by the manufacturer in the same color and finish of the </w:t>
      </w:r>
      <w:r>
        <w:rPr>
          <w:rFonts w:ascii="Calibri" w:hAnsi="Calibri"/>
          <w:sz w:val="22"/>
          <w:szCs w:val="22"/>
          <w:lang w:val="en-US"/>
        </w:rPr>
        <w:t>decking</w:t>
      </w:r>
      <w:r w:rsidRPr="0020462F">
        <w:rPr>
          <w:rFonts w:ascii="Calibri" w:hAnsi="Calibri"/>
          <w:sz w:val="22"/>
          <w:szCs w:val="22"/>
          <w:lang w:val="en-US"/>
        </w:rPr>
        <w:t xml:space="preserve"> panels</w:t>
      </w:r>
      <w:r>
        <w:rPr>
          <w:rFonts w:ascii="Calibri" w:hAnsi="Calibri"/>
          <w:sz w:val="22"/>
          <w:szCs w:val="22"/>
          <w:lang w:val="en-US"/>
        </w:rPr>
        <w:t>,</w:t>
      </w:r>
      <w:r w:rsidRPr="0020462F">
        <w:rPr>
          <w:rFonts w:ascii="Calibri" w:hAnsi="Calibri"/>
          <w:sz w:val="22"/>
          <w:szCs w:val="22"/>
          <w:lang w:val="en-US"/>
        </w:rPr>
        <w:t xml:space="preserve"> trims, flashings and finish profiles in different materials as indicated on drawings.</w:t>
      </w:r>
      <w:r w:rsidRPr="0020462F">
        <w:rPr>
          <w:rFonts w:ascii="Calibri" w:hAnsi="Calibri"/>
          <w:sz w:val="22"/>
          <w:szCs w:val="22"/>
        </w:rPr>
        <w:t xml:space="preserve"> </w:t>
      </w:r>
    </w:p>
    <w:p w14:paraId="5500511F" w14:textId="77777777" w:rsidR="00A011C4" w:rsidRDefault="00A011C4" w:rsidP="00A011C4">
      <w:pPr>
        <w:pStyle w:val="ARCATArticle"/>
        <w:rPr>
          <w:rFonts w:ascii="Calibri" w:hAnsi="Calibri"/>
          <w:sz w:val="22"/>
          <w:szCs w:val="22"/>
        </w:rPr>
      </w:pPr>
    </w:p>
    <w:p w14:paraId="0834FBD7" w14:textId="77777777" w:rsidR="00A011C4" w:rsidRDefault="00A011C4" w:rsidP="00A011C4">
      <w:pPr>
        <w:pStyle w:val="ARCATArticle"/>
        <w:rPr>
          <w:rFonts w:ascii="Calibri" w:hAnsi="Calibri"/>
          <w:sz w:val="22"/>
          <w:szCs w:val="22"/>
        </w:rPr>
      </w:pPr>
    </w:p>
    <w:p w14:paraId="73AE17F5" w14:textId="77777777" w:rsidR="00A011C4" w:rsidRPr="004D4EDE" w:rsidRDefault="00A011C4" w:rsidP="00A011C4">
      <w:pPr>
        <w:pStyle w:val="ARCATArticle"/>
        <w:rPr>
          <w:rFonts w:ascii="Calibri" w:hAnsi="Calibri"/>
          <w:sz w:val="22"/>
          <w:szCs w:val="22"/>
        </w:rPr>
      </w:pPr>
    </w:p>
    <w:p w14:paraId="78D9FC53" w14:textId="77777777" w:rsidR="00A011C4" w:rsidRPr="004D4EDE" w:rsidRDefault="00A011C4" w:rsidP="00A011C4">
      <w:pPr>
        <w:pStyle w:val="ARCATPart"/>
        <w:numPr>
          <w:ilvl w:val="0"/>
          <w:numId w:val="2"/>
        </w:numPr>
        <w:ind w:left="576" w:hanging="576"/>
        <w:rPr>
          <w:rFonts w:ascii="Calibri" w:hAnsi="Calibri"/>
          <w:sz w:val="22"/>
          <w:szCs w:val="22"/>
        </w:rPr>
      </w:pPr>
      <w:r w:rsidRPr="004D4EDE">
        <w:rPr>
          <w:rFonts w:ascii="Calibri" w:hAnsi="Calibri"/>
          <w:sz w:val="22"/>
          <w:szCs w:val="22"/>
        </w:rPr>
        <w:t xml:space="preserve">  EXECUTION</w:t>
      </w:r>
    </w:p>
    <w:p w14:paraId="5DB1F2C3" w14:textId="77777777" w:rsidR="00A011C4" w:rsidRPr="004D4EDE" w:rsidRDefault="00A011C4" w:rsidP="00A011C4">
      <w:pPr>
        <w:pStyle w:val="ARCATPart"/>
        <w:rPr>
          <w:rFonts w:ascii="Calibri" w:hAnsi="Calibri"/>
          <w:sz w:val="22"/>
          <w:szCs w:val="22"/>
        </w:rPr>
      </w:pPr>
    </w:p>
    <w:p w14:paraId="0EBB115D" w14:textId="77777777" w:rsidR="00A011C4" w:rsidRPr="0020462F" w:rsidRDefault="00A011C4" w:rsidP="00A011C4">
      <w:pPr>
        <w:pStyle w:val="ARCATArticle"/>
        <w:numPr>
          <w:ilvl w:val="1"/>
          <w:numId w:val="2"/>
        </w:numPr>
        <w:ind w:left="576" w:hanging="576"/>
        <w:rPr>
          <w:rFonts w:ascii="Calibri" w:hAnsi="Calibri"/>
          <w:sz w:val="22"/>
          <w:szCs w:val="22"/>
          <w:lang w:val="it-IT"/>
        </w:rPr>
      </w:pPr>
      <w:r w:rsidRPr="0020462F">
        <w:rPr>
          <w:rFonts w:ascii="Calibri" w:hAnsi="Calibri"/>
          <w:sz w:val="22"/>
          <w:szCs w:val="22"/>
          <w:lang w:val="it-IT"/>
        </w:rPr>
        <w:t>EXAMINATION</w:t>
      </w:r>
    </w:p>
    <w:p w14:paraId="3995CD31" w14:textId="77777777" w:rsidR="00A011C4" w:rsidRPr="0020462F" w:rsidRDefault="00A011C4" w:rsidP="00A011C4">
      <w:pPr>
        <w:pStyle w:val="ARCATParagraph"/>
        <w:numPr>
          <w:ilvl w:val="2"/>
          <w:numId w:val="2"/>
        </w:numPr>
        <w:ind w:left="567" w:firstLine="9"/>
        <w:jc w:val="both"/>
        <w:rPr>
          <w:rFonts w:ascii="Calibri" w:hAnsi="Calibri"/>
          <w:sz w:val="22"/>
          <w:szCs w:val="22"/>
          <w:lang w:val="en-US"/>
        </w:rPr>
      </w:pPr>
      <w:r w:rsidRPr="0020462F">
        <w:rPr>
          <w:rFonts w:ascii="Calibri" w:hAnsi="Calibri"/>
          <w:sz w:val="22"/>
          <w:szCs w:val="22"/>
          <w:lang w:val="en-US"/>
        </w:rPr>
        <w:lastRenderedPageBreak/>
        <w:t>Do not begin installation until substrates have been properly checked, prepared, cleaned and until all unacceptable conditions have been duly corrected</w:t>
      </w:r>
      <w:r>
        <w:rPr>
          <w:rFonts w:ascii="Calibri" w:hAnsi="Calibri"/>
          <w:sz w:val="22"/>
          <w:szCs w:val="22"/>
          <w:lang w:val="en-US"/>
        </w:rPr>
        <w:t>.</w:t>
      </w:r>
    </w:p>
    <w:p w14:paraId="42ED9150" w14:textId="77777777" w:rsidR="00A011C4" w:rsidRPr="0020462F" w:rsidRDefault="00A011C4" w:rsidP="00A011C4">
      <w:pPr>
        <w:pStyle w:val="ARCATParagraph"/>
        <w:numPr>
          <w:ilvl w:val="2"/>
          <w:numId w:val="2"/>
        </w:numPr>
        <w:ind w:left="567" w:firstLine="9"/>
        <w:jc w:val="both"/>
        <w:rPr>
          <w:rFonts w:ascii="Calibri" w:hAnsi="Calibri"/>
          <w:sz w:val="22"/>
          <w:szCs w:val="22"/>
          <w:lang w:val="en-US"/>
        </w:rPr>
      </w:pPr>
      <w:r w:rsidRPr="0020462F">
        <w:rPr>
          <w:rFonts w:ascii="Calibri" w:hAnsi="Calibri"/>
          <w:sz w:val="22"/>
          <w:szCs w:val="22"/>
          <w:lang w:val="en-US"/>
        </w:rPr>
        <w:t>Surfaces to receive substructure shall be even, smooth, dry, structurally suitable to accommodate all loads and free from defects detrimental to the installation of the decking system.</w:t>
      </w:r>
    </w:p>
    <w:p w14:paraId="2EEC92F7" w14:textId="77777777" w:rsidR="00A011C4" w:rsidRPr="0020462F" w:rsidRDefault="00A011C4" w:rsidP="00A011C4">
      <w:pPr>
        <w:pStyle w:val="ARCATParagraph"/>
        <w:numPr>
          <w:ilvl w:val="2"/>
          <w:numId w:val="2"/>
        </w:numPr>
        <w:ind w:left="567" w:firstLine="9"/>
        <w:jc w:val="both"/>
        <w:rPr>
          <w:rFonts w:ascii="Calibri" w:hAnsi="Calibri"/>
          <w:sz w:val="22"/>
          <w:szCs w:val="22"/>
          <w:lang w:val="en-US"/>
        </w:rPr>
      </w:pPr>
      <w:r w:rsidRPr="0020462F">
        <w:rPr>
          <w:rFonts w:ascii="Calibri" w:hAnsi="Calibri"/>
          <w:sz w:val="22"/>
          <w:szCs w:val="22"/>
          <w:lang w:val="en-US"/>
        </w:rPr>
        <w:t>Examine substrates for compliance with requirements for installation tolerances and other conditions affecting performance of composite decking and related accessories.</w:t>
      </w:r>
    </w:p>
    <w:p w14:paraId="44CECC98" w14:textId="77777777" w:rsidR="00A011C4" w:rsidRPr="0020462F" w:rsidRDefault="00A011C4" w:rsidP="00A011C4">
      <w:pPr>
        <w:pStyle w:val="ARCATParagraph"/>
        <w:numPr>
          <w:ilvl w:val="2"/>
          <w:numId w:val="2"/>
        </w:numPr>
        <w:ind w:left="567" w:firstLine="9"/>
        <w:jc w:val="both"/>
        <w:rPr>
          <w:rFonts w:ascii="Calibri" w:hAnsi="Calibri"/>
          <w:sz w:val="22"/>
          <w:szCs w:val="22"/>
          <w:lang w:val="en-US"/>
        </w:rPr>
      </w:pPr>
      <w:r w:rsidRPr="0020462F">
        <w:rPr>
          <w:rFonts w:ascii="Calibri" w:hAnsi="Calibri"/>
          <w:sz w:val="22"/>
          <w:szCs w:val="22"/>
          <w:lang w:val="en-US"/>
        </w:rPr>
        <w:t>Examine the feasibility of drilling holes, due to the eventual presence of membranes, like vapor or water barriers</w:t>
      </w:r>
      <w:r>
        <w:rPr>
          <w:rFonts w:ascii="Calibri" w:hAnsi="Calibri"/>
          <w:sz w:val="22"/>
          <w:szCs w:val="22"/>
          <w:lang w:val="en-US"/>
        </w:rPr>
        <w:t>.</w:t>
      </w:r>
    </w:p>
    <w:p w14:paraId="4C8BCC45" w14:textId="77777777" w:rsidR="00A011C4" w:rsidRPr="0020462F" w:rsidRDefault="00A011C4" w:rsidP="00A011C4">
      <w:pPr>
        <w:pStyle w:val="ARCATParagraph"/>
        <w:numPr>
          <w:ilvl w:val="2"/>
          <w:numId w:val="2"/>
        </w:numPr>
        <w:ind w:left="567" w:firstLine="9"/>
        <w:jc w:val="both"/>
        <w:rPr>
          <w:rFonts w:ascii="Calibri" w:hAnsi="Calibri"/>
          <w:sz w:val="22"/>
          <w:szCs w:val="22"/>
          <w:lang w:val="en-US"/>
        </w:rPr>
      </w:pPr>
      <w:r w:rsidRPr="0020462F">
        <w:rPr>
          <w:rFonts w:ascii="Calibri" w:hAnsi="Calibri"/>
          <w:sz w:val="22"/>
          <w:szCs w:val="22"/>
          <w:lang w:val="en-US"/>
        </w:rPr>
        <w:t>Examine alignment of foundation structure frame prior to installing sub-frame.</w:t>
      </w:r>
    </w:p>
    <w:p w14:paraId="2A283FDF" w14:textId="77777777" w:rsidR="00A011C4" w:rsidRPr="0020462F" w:rsidRDefault="00A011C4" w:rsidP="00A011C4">
      <w:pPr>
        <w:pStyle w:val="ARCATParagraph"/>
        <w:numPr>
          <w:ilvl w:val="2"/>
          <w:numId w:val="2"/>
        </w:numPr>
        <w:ind w:left="567" w:firstLine="9"/>
        <w:jc w:val="both"/>
        <w:rPr>
          <w:rFonts w:ascii="Calibri" w:hAnsi="Calibri"/>
          <w:sz w:val="22"/>
          <w:szCs w:val="22"/>
          <w:lang w:val="en-US"/>
        </w:rPr>
      </w:pPr>
      <w:r w:rsidRPr="0020462F">
        <w:rPr>
          <w:rFonts w:ascii="Calibri" w:hAnsi="Calibri"/>
          <w:sz w:val="22"/>
          <w:szCs w:val="22"/>
          <w:lang w:val="en-US"/>
        </w:rPr>
        <w:t>Field Measurements: Secure field measurements before preparation of shop drawings and fabrication; verify locations of structural members and eventual opening’s dimensions to allow a proper fabrication and installation of the work.</w:t>
      </w:r>
    </w:p>
    <w:p w14:paraId="65270874" w14:textId="77777777" w:rsidR="00A011C4" w:rsidRPr="0020462F" w:rsidRDefault="00A011C4" w:rsidP="00A011C4">
      <w:pPr>
        <w:pStyle w:val="ARCATParagraph"/>
        <w:jc w:val="both"/>
        <w:rPr>
          <w:rFonts w:ascii="Calibri" w:hAnsi="Calibri"/>
          <w:sz w:val="22"/>
          <w:szCs w:val="22"/>
          <w:lang w:val="en-US"/>
        </w:rPr>
      </w:pPr>
    </w:p>
    <w:p w14:paraId="257C3E0E" w14:textId="77777777" w:rsidR="00A011C4" w:rsidRPr="0020462F" w:rsidRDefault="00A011C4" w:rsidP="00A011C4">
      <w:pPr>
        <w:pStyle w:val="ARCATArticle"/>
        <w:numPr>
          <w:ilvl w:val="1"/>
          <w:numId w:val="2"/>
        </w:numPr>
        <w:ind w:left="576" w:hanging="576"/>
        <w:rPr>
          <w:rFonts w:ascii="Calibri" w:hAnsi="Calibri"/>
          <w:sz w:val="22"/>
          <w:szCs w:val="22"/>
          <w:lang w:val="it-IT"/>
        </w:rPr>
      </w:pPr>
      <w:r w:rsidRPr="0020462F">
        <w:rPr>
          <w:rFonts w:ascii="Calibri" w:hAnsi="Calibri"/>
          <w:sz w:val="22"/>
          <w:szCs w:val="22"/>
          <w:lang w:val="it-IT"/>
        </w:rPr>
        <w:t>PREPARATION</w:t>
      </w:r>
    </w:p>
    <w:p w14:paraId="2A6578DA" w14:textId="77777777" w:rsidR="00A011C4" w:rsidRPr="0020462F" w:rsidRDefault="00A011C4" w:rsidP="00A011C4">
      <w:pPr>
        <w:pStyle w:val="ARCATParagraph"/>
        <w:numPr>
          <w:ilvl w:val="2"/>
          <w:numId w:val="2"/>
        </w:numPr>
        <w:ind w:left="567" w:firstLine="9"/>
        <w:jc w:val="both"/>
        <w:rPr>
          <w:rFonts w:ascii="Calibri" w:hAnsi="Calibri"/>
          <w:sz w:val="22"/>
          <w:szCs w:val="22"/>
          <w:lang w:val="en-US"/>
        </w:rPr>
      </w:pPr>
      <w:r w:rsidRPr="0020462F">
        <w:rPr>
          <w:rFonts w:ascii="Calibri" w:hAnsi="Calibri"/>
          <w:sz w:val="22"/>
          <w:szCs w:val="22"/>
          <w:lang w:val="en-US"/>
        </w:rPr>
        <w:t>Install the system always referring to the Manufacturer’s technical book and technical sheets.</w:t>
      </w:r>
    </w:p>
    <w:p w14:paraId="11DA0DE7" w14:textId="77777777" w:rsidR="00A011C4" w:rsidRPr="0020462F" w:rsidRDefault="00A011C4" w:rsidP="00A011C4">
      <w:pPr>
        <w:pStyle w:val="ARCATParagraph"/>
        <w:numPr>
          <w:ilvl w:val="2"/>
          <w:numId w:val="2"/>
        </w:numPr>
        <w:ind w:left="1152" w:hanging="576"/>
        <w:jc w:val="both"/>
        <w:rPr>
          <w:rFonts w:ascii="Calibri" w:hAnsi="Calibri"/>
          <w:sz w:val="22"/>
          <w:szCs w:val="22"/>
          <w:lang w:val="en-US"/>
        </w:rPr>
      </w:pPr>
      <w:r w:rsidRPr="0020462F">
        <w:rPr>
          <w:rFonts w:ascii="Calibri" w:hAnsi="Calibri"/>
          <w:sz w:val="22"/>
          <w:szCs w:val="22"/>
          <w:lang w:val="en-US"/>
        </w:rPr>
        <w:t>Clean surfaces thoroughly prior to installation</w:t>
      </w:r>
      <w:r>
        <w:rPr>
          <w:rFonts w:ascii="Calibri" w:hAnsi="Calibri"/>
          <w:sz w:val="22"/>
          <w:szCs w:val="22"/>
          <w:lang w:val="en-US"/>
        </w:rPr>
        <w:t>.</w:t>
      </w:r>
    </w:p>
    <w:p w14:paraId="75540E10" w14:textId="77777777" w:rsidR="00A011C4" w:rsidRPr="0020462F" w:rsidRDefault="00A011C4" w:rsidP="00A011C4">
      <w:pPr>
        <w:pStyle w:val="ARCATParagraph"/>
        <w:jc w:val="both"/>
        <w:rPr>
          <w:rFonts w:ascii="Calibri" w:hAnsi="Calibri"/>
          <w:sz w:val="22"/>
          <w:szCs w:val="22"/>
          <w:lang w:val="en-US"/>
        </w:rPr>
      </w:pPr>
    </w:p>
    <w:p w14:paraId="34AC7007" w14:textId="77777777" w:rsidR="00A011C4" w:rsidRPr="0020462F" w:rsidRDefault="00A011C4" w:rsidP="00A011C4">
      <w:pPr>
        <w:pStyle w:val="ARCATArticle"/>
        <w:numPr>
          <w:ilvl w:val="1"/>
          <w:numId w:val="2"/>
        </w:numPr>
        <w:ind w:left="576" w:hanging="576"/>
        <w:rPr>
          <w:rFonts w:ascii="Calibri" w:hAnsi="Calibri"/>
          <w:sz w:val="22"/>
          <w:szCs w:val="22"/>
          <w:lang w:val="it-IT"/>
        </w:rPr>
      </w:pPr>
      <w:r w:rsidRPr="0020462F">
        <w:rPr>
          <w:rFonts w:ascii="Calibri" w:hAnsi="Calibri"/>
          <w:sz w:val="22"/>
          <w:szCs w:val="22"/>
          <w:lang w:val="it-IT"/>
        </w:rPr>
        <w:t>INSTALLATION</w:t>
      </w:r>
    </w:p>
    <w:p w14:paraId="56528BE4" w14:textId="77777777" w:rsidR="00A011C4" w:rsidRPr="0020462F" w:rsidRDefault="00A011C4" w:rsidP="00A011C4">
      <w:pPr>
        <w:pStyle w:val="ARCATParagraph"/>
        <w:numPr>
          <w:ilvl w:val="2"/>
          <w:numId w:val="2"/>
        </w:numPr>
        <w:ind w:left="567" w:firstLine="9"/>
        <w:jc w:val="both"/>
        <w:rPr>
          <w:rFonts w:ascii="Calibri" w:hAnsi="Calibri"/>
          <w:sz w:val="22"/>
          <w:szCs w:val="22"/>
          <w:lang w:val="en-US"/>
        </w:rPr>
      </w:pPr>
      <w:r w:rsidRPr="0020462F">
        <w:rPr>
          <w:rFonts w:ascii="Calibri" w:hAnsi="Calibri"/>
          <w:sz w:val="22"/>
          <w:szCs w:val="22"/>
          <w:lang w:val="en-US"/>
        </w:rPr>
        <w:t xml:space="preserve">General: comply with manufacturer's written installation instructions applicable to products and applications indicated unless more stringent </w:t>
      </w:r>
      <w:r>
        <w:rPr>
          <w:rFonts w:ascii="Calibri" w:hAnsi="Calibri"/>
          <w:sz w:val="22"/>
          <w:szCs w:val="22"/>
          <w:lang w:val="en-US"/>
        </w:rPr>
        <w:t xml:space="preserve">local </w:t>
      </w:r>
      <w:r w:rsidRPr="0020462F">
        <w:rPr>
          <w:rFonts w:ascii="Calibri" w:hAnsi="Calibri"/>
          <w:sz w:val="22"/>
          <w:szCs w:val="22"/>
          <w:lang w:val="en-US"/>
        </w:rPr>
        <w:t>requirements apply.</w:t>
      </w:r>
    </w:p>
    <w:p w14:paraId="37CD9161" w14:textId="77777777" w:rsidR="00A011C4" w:rsidRPr="0020462F" w:rsidRDefault="00A011C4" w:rsidP="00A011C4">
      <w:pPr>
        <w:pStyle w:val="ARCATParagraph"/>
        <w:numPr>
          <w:ilvl w:val="2"/>
          <w:numId w:val="2"/>
        </w:numPr>
        <w:ind w:left="567" w:firstLine="9"/>
        <w:jc w:val="both"/>
        <w:rPr>
          <w:rFonts w:ascii="Calibri" w:hAnsi="Calibri"/>
          <w:sz w:val="22"/>
          <w:szCs w:val="22"/>
          <w:lang w:val="en-US"/>
        </w:rPr>
      </w:pPr>
      <w:r w:rsidRPr="0020462F">
        <w:rPr>
          <w:rFonts w:ascii="Calibri" w:hAnsi="Calibri"/>
          <w:sz w:val="22"/>
          <w:szCs w:val="22"/>
          <w:lang w:val="en-US"/>
        </w:rPr>
        <w:t>Do not install damaged, or observed to be defective decking planks and components.</w:t>
      </w:r>
    </w:p>
    <w:p w14:paraId="644F1120" w14:textId="77777777" w:rsidR="00A011C4" w:rsidRPr="0020462F" w:rsidRDefault="00A011C4" w:rsidP="00A011C4">
      <w:pPr>
        <w:pStyle w:val="ARCATParagraph"/>
        <w:numPr>
          <w:ilvl w:val="2"/>
          <w:numId w:val="2"/>
        </w:numPr>
        <w:ind w:left="567" w:firstLine="9"/>
        <w:jc w:val="both"/>
        <w:rPr>
          <w:rFonts w:ascii="Calibri" w:hAnsi="Calibri"/>
          <w:sz w:val="22"/>
          <w:szCs w:val="22"/>
          <w:lang w:val="en-US"/>
        </w:rPr>
      </w:pPr>
      <w:r w:rsidRPr="0020462F">
        <w:rPr>
          <w:rFonts w:ascii="Calibri" w:hAnsi="Calibri"/>
          <w:sz w:val="22"/>
          <w:szCs w:val="22"/>
          <w:lang w:val="en-US"/>
        </w:rPr>
        <w:t>Maintain environmental conditions (temperature, humidity and ventilation) within limits recommended by Manufacturer for optimum results. Do not install products under environmental conditions outside Manufacturer’s recommendations.</w:t>
      </w:r>
    </w:p>
    <w:p w14:paraId="4850DF20" w14:textId="77777777" w:rsidR="00A011C4" w:rsidRPr="0020462F" w:rsidRDefault="00A011C4" w:rsidP="00A011C4">
      <w:pPr>
        <w:pStyle w:val="ARCATParagraph"/>
        <w:numPr>
          <w:ilvl w:val="2"/>
          <w:numId w:val="2"/>
        </w:numPr>
        <w:ind w:left="567" w:firstLine="9"/>
        <w:jc w:val="both"/>
        <w:rPr>
          <w:rFonts w:ascii="Calibri" w:hAnsi="Calibri"/>
          <w:sz w:val="22"/>
          <w:szCs w:val="22"/>
          <w:lang w:val="en-US"/>
        </w:rPr>
      </w:pPr>
      <w:r w:rsidRPr="0020462F">
        <w:rPr>
          <w:rFonts w:ascii="Calibri" w:hAnsi="Calibri"/>
          <w:sz w:val="22"/>
          <w:szCs w:val="22"/>
          <w:lang w:val="en-US"/>
        </w:rPr>
        <w:t>Substructure framing and decking planks shall be installed using the manufacturer’s recommended joist spacing for the specific product being installed</w:t>
      </w:r>
      <w:r>
        <w:rPr>
          <w:rFonts w:ascii="Calibri" w:hAnsi="Calibri"/>
          <w:sz w:val="22"/>
          <w:szCs w:val="22"/>
          <w:lang w:val="en-US"/>
        </w:rPr>
        <w:t>.</w:t>
      </w:r>
    </w:p>
    <w:p w14:paraId="618CBB0B" w14:textId="77777777" w:rsidR="00A011C4" w:rsidRPr="0020462F" w:rsidRDefault="00A011C4" w:rsidP="00A011C4">
      <w:pPr>
        <w:pStyle w:val="ARCATParagraph"/>
        <w:numPr>
          <w:ilvl w:val="2"/>
          <w:numId w:val="2"/>
        </w:numPr>
        <w:ind w:left="567" w:firstLine="9"/>
        <w:jc w:val="both"/>
        <w:rPr>
          <w:rFonts w:ascii="Calibri" w:hAnsi="Calibri"/>
          <w:sz w:val="22"/>
          <w:szCs w:val="22"/>
          <w:lang w:val="en-US"/>
        </w:rPr>
      </w:pPr>
      <w:r w:rsidRPr="0020462F">
        <w:rPr>
          <w:rFonts w:ascii="Calibri" w:hAnsi="Calibri"/>
          <w:sz w:val="22"/>
          <w:szCs w:val="22"/>
          <w:lang w:val="en-US"/>
        </w:rPr>
        <w:t>Substructure framing to be installed plumb and accurately levelled, spaced in accordance with manufacturer’s recommendations, secured per engineering recommendations and in accordance with approved submittals and shop drawings, to allow for necessary movement and structural support</w:t>
      </w:r>
      <w:r>
        <w:rPr>
          <w:rFonts w:ascii="Calibri" w:hAnsi="Calibri"/>
          <w:sz w:val="22"/>
          <w:szCs w:val="22"/>
          <w:lang w:val="en-US"/>
        </w:rPr>
        <w:t>.</w:t>
      </w:r>
    </w:p>
    <w:p w14:paraId="6EF08ED4" w14:textId="77777777" w:rsidR="00A011C4" w:rsidRPr="0020462F" w:rsidRDefault="00A011C4" w:rsidP="00A011C4">
      <w:pPr>
        <w:pStyle w:val="ARCATParagraph"/>
        <w:numPr>
          <w:ilvl w:val="2"/>
          <w:numId w:val="2"/>
        </w:numPr>
        <w:ind w:left="567" w:firstLine="9"/>
        <w:jc w:val="both"/>
        <w:rPr>
          <w:rFonts w:ascii="Calibri" w:hAnsi="Calibri"/>
          <w:sz w:val="22"/>
          <w:szCs w:val="22"/>
          <w:lang w:val="en-US"/>
        </w:rPr>
      </w:pPr>
      <w:r w:rsidRPr="0020462F">
        <w:rPr>
          <w:rFonts w:ascii="Calibri" w:hAnsi="Calibri"/>
          <w:sz w:val="22"/>
          <w:szCs w:val="22"/>
          <w:lang w:val="en-US"/>
        </w:rPr>
        <w:t xml:space="preserve">Attachment components: concealed fastening system through plastic or </w:t>
      </w:r>
      <w:proofErr w:type="gramStart"/>
      <w:r w:rsidRPr="0020462F">
        <w:rPr>
          <w:rFonts w:ascii="Calibri" w:hAnsi="Calibri"/>
          <w:sz w:val="22"/>
          <w:szCs w:val="22"/>
          <w:lang w:val="en-US"/>
        </w:rPr>
        <w:t>stainless steel</w:t>
      </w:r>
      <w:proofErr w:type="gramEnd"/>
      <w:r w:rsidRPr="0020462F">
        <w:rPr>
          <w:rFonts w:ascii="Calibri" w:hAnsi="Calibri"/>
          <w:sz w:val="22"/>
          <w:szCs w:val="22"/>
          <w:lang w:val="en-US"/>
        </w:rPr>
        <w:t xml:space="preserve"> clips and stainless steel screws as per Manufacturer’s details. Substructure supports allowing a cavity underneath decking planks to allow sufficient ventilation.</w:t>
      </w:r>
    </w:p>
    <w:p w14:paraId="1DA44232" w14:textId="77777777" w:rsidR="00A011C4" w:rsidRPr="0020462F" w:rsidRDefault="00A011C4" w:rsidP="00A011C4">
      <w:pPr>
        <w:pStyle w:val="ARCATParagraph"/>
        <w:numPr>
          <w:ilvl w:val="2"/>
          <w:numId w:val="2"/>
        </w:numPr>
        <w:ind w:left="567" w:firstLine="9"/>
        <w:jc w:val="both"/>
        <w:rPr>
          <w:rFonts w:ascii="Calibri" w:hAnsi="Calibri"/>
          <w:sz w:val="22"/>
          <w:szCs w:val="22"/>
          <w:lang w:val="en-US"/>
        </w:rPr>
      </w:pPr>
      <w:r w:rsidRPr="0020462F">
        <w:rPr>
          <w:rFonts w:ascii="Calibri" w:hAnsi="Calibri"/>
          <w:sz w:val="22"/>
          <w:szCs w:val="22"/>
          <w:lang w:val="en-US"/>
        </w:rPr>
        <w:t>Fix the planks through the attachment components, considering the Manufacturer’s instructions about expansion joint between the planks, fix and floating point</w:t>
      </w:r>
      <w:r>
        <w:rPr>
          <w:rFonts w:ascii="Calibri" w:hAnsi="Calibri"/>
          <w:sz w:val="22"/>
          <w:szCs w:val="22"/>
          <w:lang w:val="en-US"/>
        </w:rPr>
        <w:t>.</w:t>
      </w:r>
    </w:p>
    <w:p w14:paraId="418C3049" w14:textId="77777777" w:rsidR="00A011C4" w:rsidRDefault="00A011C4" w:rsidP="00A011C4">
      <w:pPr>
        <w:pStyle w:val="ARCATParagraph"/>
        <w:numPr>
          <w:ilvl w:val="2"/>
          <w:numId w:val="2"/>
        </w:numPr>
        <w:ind w:left="1152" w:hanging="576"/>
        <w:jc w:val="both"/>
        <w:rPr>
          <w:rFonts w:ascii="Calibri" w:hAnsi="Calibri"/>
          <w:sz w:val="22"/>
          <w:szCs w:val="22"/>
          <w:lang w:val="en-US"/>
        </w:rPr>
      </w:pPr>
      <w:r>
        <w:rPr>
          <w:rFonts w:ascii="Calibri" w:hAnsi="Calibri"/>
          <w:sz w:val="22"/>
          <w:szCs w:val="22"/>
          <w:lang w:val="en-US"/>
        </w:rPr>
        <w:t xml:space="preserve">Install substructure no more than 1’ 7” 11/16 </w:t>
      </w:r>
      <w:proofErr w:type="spellStart"/>
      <w:r>
        <w:rPr>
          <w:rFonts w:ascii="Calibri" w:hAnsi="Calibri"/>
          <w:sz w:val="22"/>
          <w:szCs w:val="22"/>
          <w:lang w:val="en-US"/>
        </w:rPr>
        <w:t>o.c.</w:t>
      </w:r>
      <w:proofErr w:type="spellEnd"/>
    </w:p>
    <w:p w14:paraId="3A253C3C" w14:textId="77777777" w:rsidR="00A011C4" w:rsidRPr="0020462F" w:rsidRDefault="00A011C4" w:rsidP="00A011C4">
      <w:pPr>
        <w:pStyle w:val="ARCATParagraph"/>
        <w:numPr>
          <w:ilvl w:val="2"/>
          <w:numId w:val="2"/>
        </w:numPr>
        <w:ind w:left="1152" w:hanging="576"/>
        <w:jc w:val="both"/>
        <w:rPr>
          <w:rFonts w:ascii="Calibri" w:hAnsi="Calibri"/>
          <w:sz w:val="22"/>
          <w:szCs w:val="22"/>
          <w:lang w:val="en-US"/>
        </w:rPr>
      </w:pPr>
      <w:r w:rsidRPr="0020462F">
        <w:rPr>
          <w:rFonts w:ascii="Calibri" w:hAnsi="Calibri"/>
          <w:sz w:val="22"/>
          <w:szCs w:val="22"/>
          <w:lang w:val="en-US"/>
        </w:rPr>
        <w:t>Install fasteners no more than 2’</w:t>
      </w:r>
      <w:r>
        <w:rPr>
          <w:rFonts w:ascii="Calibri" w:hAnsi="Calibri"/>
          <w:sz w:val="22"/>
          <w:szCs w:val="22"/>
          <w:lang w:val="en-US"/>
        </w:rPr>
        <w:t>1</w:t>
      </w:r>
      <w:r w:rsidRPr="0020462F">
        <w:rPr>
          <w:rFonts w:ascii="Calibri" w:hAnsi="Calibri"/>
          <w:sz w:val="22"/>
          <w:szCs w:val="22"/>
          <w:lang w:val="en-US"/>
        </w:rPr>
        <w:t xml:space="preserve"> ”5/8 </w:t>
      </w:r>
      <w:proofErr w:type="spellStart"/>
      <w:r w:rsidRPr="0020462F">
        <w:rPr>
          <w:rFonts w:ascii="Calibri" w:hAnsi="Calibri"/>
          <w:sz w:val="22"/>
          <w:szCs w:val="22"/>
          <w:lang w:val="en-US"/>
        </w:rPr>
        <w:t>o.c</w:t>
      </w:r>
      <w:r>
        <w:rPr>
          <w:rFonts w:ascii="Calibri" w:hAnsi="Calibri"/>
          <w:sz w:val="22"/>
          <w:szCs w:val="22"/>
          <w:lang w:val="en-US"/>
        </w:rPr>
        <w:t>.</w:t>
      </w:r>
      <w:proofErr w:type="spellEnd"/>
    </w:p>
    <w:p w14:paraId="418489DC" w14:textId="77777777" w:rsidR="00A011C4" w:rsidRPr="004D4EDE" w:rsidRDefault="00A011C4" w:rsidP="00A011C4">
      <w:pPr>
        <w:pStyle w:val="ARCATParagraph"/>
        <w:rPr>
          <w:rFonts w:ascii="Calibri" w:hAnsi="Calibri"/>
          <w:sz w:val="22"/>
          <w:szCs w:val="22"/>
          <w:lang w:val="en-US"/>
        </w:rPr>
      </w:pPr>
    </w:p>
    <w:p w14:paraId="14A9A261" w14:textId="77777777" w:rsidR="00A011C4" w:rsidRPr="004D4EDE" w:rsidRDefault="00A011C4" w:rsidP="00A011C4">
      <w:pPr>
        <w:pStyle w:val="ARCATArticle"/>
        <w:numPr>
          <w:ilvl w:val="1"/>
          <w:numId w:val="2"/>
        </w:numPr>
        <w:ind w:left="576" w:hanging="576"/>
        <w:rPr>
          <w:rFonts w:ascii="Calibri" w:hAnsi="Calibri"/>
          <w:sz w:val="22"/>
          <w:szCs w:val="22"/>
          <w:lang w:val="it-IT"/>
        </w:rPr>
      </w:pPr>
      <w:r w:rsidRPr="004D4EDE">
        <w:rPr>
          <w:rFonts w:ascii="Calibri" w:hAnsi="Calibri"/>
          <w:sz w:val="22"/>
          <w:szCs w:val="22"/>
          <w:lang w:val="it-IT"/>
        </w:rPr>
        <w:t>PROTECTION</w:t>
      </w:r>
    </w:p>
    <w:p w14:paraId="4AC71477" w14:textId="77777777" w:rsidR="00A011C4" w:rsidRPr="0020462F" w:rsidRDefault="00A011C4" w:rsidP="00A011C4">
      <w:pPr>
        <w:pStyle w:val="ARCATParagraph"/>
        <w:numPr>
          <w:ilvl w:val="2"/>
          <w:numId w:val="2"/>
        </w:numPr>
        <w:ind w:left="567" w:firstLine="9"/>
        <w:jc w:val="both"/>
        <w:rPr>
          <w:rFonts w:ascii="Calibri" w:hAnsi="Calibri"/>
          <w:sz w:val="22"/>
          <w:szCs w:val="22"/>
          <w:lang w:val="en-US"/>
        </w:rPr>
      </w:pPr>
      <w:r w:rsidRPr="0020462F">
        <w:rPr>
          <w:rFonts w:ascii="Calibri" w:hAnsi="Calibri"/>
          <w:sz w:val="22"/>
          <w:szCs w:val="22"/>
          <w:lang w:val="en-US"/>
        </w:rPr>
        <w:t xml:space="preserve">Protect installed product and finish surfaces from damage during construction and </w:t>
      </w:r>
      <w:proofErr w:type="gramStart"/>
      <w:r w:rsidRPr="0020462F">
        <w:rPr>
          <w:rFonts w:ascii="Calibri" w:hAnsi="Calibri"/>
          <w:sz w:val="22"/>
          <w:szCs w:val="22"/>
          <w:lang w:val="en-US"/>
        </w:rPr>
        <w:t>on site</w:t>
      </w:r>
      <w:proofErr w:type="gramEnd"/>
      <w:r w:rsidRPr="0020462F">
        <w:rPr>
          <w:rFonts w:ascii="Calibri" w:hAnsi="Calibri"/>
          <w:sz w:val="22"/>
          <w:szCs w:val="22"/>
          <w:lang w:val="en-US"/>
        </w:rPr>
        <w:t xml:space="preserve"> transportation.</w:t>
      </w:r>
    </w:p>
    <w:p w14:paraId="52690008" w14:textId="77777777" w:rsidR="00A011C4" w:rsidRPr="0020462F" w:rsidRDefault="00A011C4" w:rsidP="00A011C4">
      <w:pPr>
        <w:pStyle w:val="ARCATParagraph"/>
        <w:numPr>
          <w:ilvl w:val="2"/>
          <w:numId w:val="2"/>
        </w:numPr>
        <w:ind w:left="576" w:firstLine="9"/>
        <w:jc w:val="both"/>
        <w:rPr>
          <w:rFonts w:ascii="Calibri" w:hAnsi="Calibri"/>
          <w:sz w:val="22"/>
          <w:szCs w:val="22"/>
          <w:lang w:val="en-US"/>
        </w:rPr>
      </w:pPr>
      <w:r w:rsidRPr="0020462F">
        <w:rPr>
          <w:rFonts w:ascii="Calibri" w:hAnsi="Calibri"/>
          <w:sz w:val="22"/>
          <w:szCs w:val="22"/>
          <w:lang w:val="en-US"/>
        </w:rPr>
        <w:t>The panels shall be kept free from paint, plaster, cement scratches, water, oil or any other destructive forces.</w:t>
      </w:r>
    </w:p>
    <w:p w14:paraId="213314D7" w14:textId="77777777" w:rsidR="00A011C4" w:rsidRPr="0020462F" w:rsidRDefault="00A011C4" w:rsidP="00A011C4">
      <w:pPr>
        <w:pStyle w:val="ARCATParagraph"/>
        <w:numPr>
          <w:ilvl w:val="2"/>
          <w:numId w:val="2"/>
        </w:numPr>
        <w:ind w:left="576" w:firstLine="9"/>
        <w:jc w:val="both"/>
        <w:rPr>
          <w:rFonts w:ascii="Calibri" w:hAnsi="Calibri"/>
          <w:sz w:val="22"/>
          <w:szCs w:val="22"/>
          <w:lang w:val="en-US"/>
        </w:rPr>
      </w:pPr>
      <w:r w:rsidRPr="0020462F">
        <w:rPr>
          <w:rFonts w:ascii="Calibri" w:hAnsi="Calibri"/>
          <w:sz w:val="22"/>
          <w:szCs w:val="22"/>
          <w:lang w:val="en-US"/>
        </w:rPr>
        <w:t>Protect installed products from damage during subsequent construction</w:t>
      </w:r>
      <w:r>
        <w:rPr>
          <w:rFonts w:ascii="Calibri" w:hAnsi="Calibri"/>
          <w:sz w:val="22"/>
          <w:szCs w:val="22"/>
          <w:lang w:val="en-US"/>
        </w:rPr>
        <w:t>.</w:t>
      </w:r>
    </w:p>
    <w:p w14:paraId="3FB33F17" w14:textId="77777777" w:rsidR="00A011C4" w:rsidRPr="0020462F" w:rsidRDefault="00A011C4" w:rsidP="00A011C4">
      <w:pPr>
        <w:pStyle w:val="ARCATParagraph"/>
        <w:numPr>
          <w:ilvl w:val="2"/>
          <w:numId w:val="2"/>
        </w:numPr>
        <w:ind w:left="576" w:firstLine="9"/>
        <w:jc w:val="both"/>
        <w:rPr>
          <w:rFonts w:ascii="Calibri" w:hAnsi="Calibri"/>
          <w:sz w:val="22"/>
          <w:szCs w:val="22"/>
          <w:lang w:val="en-US"/>
        </w:rPr>
      </w:pPr>
      <w:r w:rsidRPr="0020462F">
        <w:rPr>
          <w:rFonts w:ascii="Calibri" w:hAnsi="Calibri"/>
          <w:sz w:val="22"/>
          <w:szCs w:val="22"/>
          <w:lang w:val="en-US"/>
        </w:rPr>
        <w:t>Do not partially cover profiles and/or coated surfaces in order to avoid differences in sun exposure and thus a (though temporary) non-homogeneous color change</w:t>
      </w:r>
      <w:r>
        <w:rPr>
          <w:rFonts w:ascii="Calibri" w:hAnsi="Calibri"/>
          <w:sz w:val="22"/>
          <w:szCs w:val="22"/>
          <w:lang w:val="en-US"/>
        </w:rPr>
        <w:t>.</w:t>
      </w:r>
    </w:p>
    <w:p w14:paraId="5A883E07" w14:textId="41426A03" w:rsidR="00A011C4" w:rsidRPr="0020462F" w:rsidRDefault="00A011C4" w:rsidP="00A011C4">
      <w:pPr>
        <w:pStyle w:val="ARCATParagraph"/>
        <w:numPr>
          <w:ilvl w:val="2"/>
          <w:numId w:val="2"/>
        </w:numPr>
        <w:ind w:left="576" w:firstLine="9"/>
        <w:jc w:val="both"/>
        <w:rPr>
          <w:rFonts w:ascii="Calibri" w:hAnsi="Calibri"/>
          <w:sz w:val="22"/>
          <w:szCs w:val="22"/>
          <w:lang w:val="en-US"/>
        </w:rPr>
      </w:pPr>
      <w:r w:rsidRPr="0020462F">
        <w:rPr>
          <w:rFonts w:ascii="Calibri" w:hAnsi="Calibri"/>
          <w:sz w:val="22"/>
          <w:szCs w:val="22"/>
          <w:lang w:val="en-US"/>
        </w:rPr>
        <w:lastRenderedPageBreak/>
        <w:t xml:space="preserve">Use of Manufacturer’s proprietary sealer WoodN® Shield is </w:t>
      </w:r>
      <w:r w:rsidR="007D1E0E" w:rsidRPr="007D1E0E">
        <w:rPr>
          <w:rFonts w:ascii="Calibri" w:hAnsi="Calibri"/>
          <w:sz w:val="22"/>
          <w:szCs w:val="22"/>
          <w:highlight w:val="green"/>
          <w:lang w:val="en-US"/>
        </w:rPr>
        <w:t>available</w:t>
      </w:r>
      <w:r w:rsidRPr="0020462F">
        <w:rPr>
          <w:rFonts w:ascii="Calibri" w:hAnsi="Calibri"/>
          <w:sz w:val="22"/>
          <w:szCs w:val="22"/>
          <w:lang w:val="en-US"/>
        </w:rPr>
        <w:t xml:space="preserve"> in case of high risk of staining such as small or large decking applications with intensive traffic. </w:t>
      </w:r>
    </w:p>
    <w:p w14:paraId="37C0893B" w14:textId="77777777" w:rsidR="00A011C4" w:rsidRPr="0020462F" w:rsidRDefault="00A011C4" w:rsidP="00A011C4">
      <w:pPr>
        <w:pStyle w:val="ARCATParagraph"/>
        <w:rPr>
          <w:rFonts w:ascii="Calibri" w:hAnsi="Calibri"/>
          <w:sz w:val="22"/>
          <w:szCs w:val="22"/>
          <w:lang w:val="en-US"/>
        </w:rPr>
      </w:pPr>
    </w:p>
    <w:p w14:paraId="705D6B7B" w14:textId="77777777" w:rsidR="00A011C4" w:rsidRPr="0020462F" w:rsidRDefault="00A011C4" w:rsidP="00A011C4">
      <w:pPr>
        <w:pStyle w:val="ARCATArticle"/>
        <w:numPr>
          <w:ilvl w:val="1"/>
          <w:numId w:val="2"/>
        </w:numPr>
        <w:ind w:left="576" w:hanging="576"/>
        <w:rPr>
          <w:rFonts w:ascii="Calibri" w:hAnsi="Calibri"/>
          <w:sz w:val="22"/>
          <w:szCs w:val="22"/>
          <w:lang w:val="it-IT"/>
        </w:rPr>
      </w:pPr>
      <w:r w:rsidRPr="0020462F">
        <w:rPr>
          <w:rFonts w:ascii="Calibri" w:hAnsi="Calibri"/>
          <w:sz w:val="22"/>
          <w:szCs w:val="22"/>
          <w:lang w:val="it-IT"/>
        </w:rPr>
        <w:t>ADJUSTING AND CLEANING</w:t>
      </w:r>
    </w:p>
    <w:p w14:paraId="4AF13FB9" w14:textId="77777777" w:rsidR="00A011C4" w:rsidRPr="0020462F" w:rsidRDefault="00A011C4" w:rsidP="00A011C4">
      <w:pPr>
        <w:pStyle w:val="ARCATParagraph"/>
        <w:numPr>
          <w:ilvl w:val="2"/>
          <w:numId w:val="2"/>
        </w:numPr>
        <w:ind w:left="567" w:firstLine="9"/>
        <w:jc w:val="both"/>
        <w:rPr>
          <w:rFonts w:ascii="Calibri" w:hAnsi="Calibri"/>
          <w:sz w:val="22"/>
          <w:szCs w:val="22"/>
          <w:lang w:val="en-US"/>
        </w:rPr>
      </w:pPr>
      <w:r w:rsidRPr="0020462F">
        <w:rPr>
          <w:rFonts w:ascii="Calibri" w:hAnsi="Calibri"/>
          <w:sz w:val="22"/>
          <w:szCs w:val="22"/>
          <w:lang w:val="en-US"/>
        </w:rPr>
        <w:t>It is advised to clean the profiles quickly upon completion of site installation with pressure water and, subsequently, whenever it is deemed appropriate according to environmental conditions and to the type of application. It is advised to carry out periodical cleaning, as needed, using pressure water and, possibly, neutral detergent; then remove the excess of water. Refer to the Manufacturer’s technical book for the correct way to clean the material.</w:t>
      </w:r>
    </w:p>
    <w:p w14:paraId="242687BB" w14:textId="77777777" w:rsidR="00A011C4" w:rsidRPr="0020462F" w:rsidRDefault="00A011C4" w:rsidP="00A011C4">
      <w:pPr>
        <w:pStyle w:val="ARCATParagraph"/>
        <w:numPr>
          <w:ilvl w:val="2"/>
          <w:numId w:val="2"/>
        </w:numPr>
        <w:ind w:left="567" w:firstLine="9"/>
        <w:jc w:val="both"/>
        <w:rPr>
          <w:rFonts w:ascii="Calibri" w:hAnsi="Calibri"/>
          <w:sz w:val="22"/>
          <w:szCs w:val="22"/>
          <w:lang w:val="en-US"/>
        </w:rPr>
      </w:pPr>
      <w:r w:rsidRPr="0020462F">
        <w:rPr>
          <w:rFonts w:ascii="Calibri" w:hAnsi="Calibri"/>
          <w:sz w:val="22"/>
          <w:szCs w:val="22"/>
          <w:lang w:val="en-US"/>
        </w:rPr>
        <w:t xml:space="preserve">Protect installed product and finish surfaces from damage during construction and </w:t>
      </w:r>
      <w:proofErr w:type="gramStart"/>
      <w:r w:rsidRPr="0020462F">
        <w:rPr>
          <w:rFonts w:ascii="Calibri" w:hAnsi="Calibri"/>
          <w:sz w:val="22"/>
          <w:szCs w:val="22"/>
          <w:lang w:val="en-US"/>
        </w:rPr>
        <w:t>on site</w:t>
      </w:r>
      <w:proofErr w:type="gramEnd"/>
      <w:r w:rsidRPr="0020462F">
        <w:rPr>
          <w:rFonts w:ascii="Calibri" w:hAnsi="Calibri"/>
          <w:sz w:val="22"/>
          <w:szCs w:val="22"/>
          <w:lang w:val="en-US"/>
        </w:rPr>
        <w:t xml:space="preserve"> transportation.</w:t>
      </w:r>
    </w:p>
    <w:p w14:paraId="7531DD82" w14:textId="77777777" w:rsidR="00A011C4" w:rsidRPr="0020462F" w:rsidRDefault="00A011C4" w:rsidP="00A011C4">
      <w:pPr>
        <w:pStyle w:val="ARCATParagraph"/>
        <w:numPr>
          <w:ilvl w:val="2"/>
          <w:numId w:val="2"/>
        </w:numPr>
        <w:ind w:left="567" w:firstLine="9"/>
        <w:jc w:val="both"/>
        <w:rPr>
          <w:rFonts w:ascii="Calibri" w:hAnsi="Calibri"/>
          <w:sz w:val="22"/>
          <w:szCs w:val="22"/>
          <w:lang w:val="en-US"/>
        </w:rPr>
      </w:pPr>
      <w:r w:rsidRPr="0020462F">
        <w:rPr>
          <w:rFonts w:ascii="Calibri" w:hAnsi="Calibri"/>
          <w:sz w:val="22"/>
          <w:szCs w:val="22"/>
          <w:lang w:val="en-US"/>
        </w:rPr>
        <w:t>In case of persistent stains refer to the Manufacturer’s recommendations</w:t>
      </w:r>
      <w:r>
        <w:rPr>
          <w:rFonts w:ascii="Calibri" w:hAnsi="Calibri"/>
          <w:sz w:val="22"/>
          <w:szCs w:val="22"/>
          <w:lang w:val="en-US"/>
        </w:rPr>
        <w:t>.</w:t>
      </w:r>
    </w:p>
    <w:p w14:paraId="150BB67F" w14:textId="77777777" w:rsidR="00A011C4" w:rsidRPr="004D4EDE" w:rsidRDefault="00A011C4" w:rsidP="00A011C4">
      <w:pPr>
        <w:pStyle w:val="ARCATNormal"/>
        <w:rPr>
          <w:rFonts w:ascii="Calibri" w:hAnsi="Calibri"/>
          <w:sz w:val="22"/>
          <w:szCs w:val="22"/>
          <w:lang w:val="en-US"/>
        </w:rPr>
      </w:pPr>
    </w:p>
    <w:p w14:paraId="7D64D9C2" w14:textId="77777777" w:rsidR="00A011C4" w:rsidRPr="004D4EDE" w:rsidRDefault="00A011C4" w:rsidP="00A011C4">
      <w:pPr>
        <w:pStyle w:val="ARCATParagraph"/>
        <w:rPr>
          <w:rFonts w:ascii="Calibri" w:hAnsi="Calibri"/>
          <w:sz w:val="22"/>
          <w:szCs w:val="22"/>
          <w:lang w:val="en-US"/>
        </w:rPr>
      </w:pPr>
    </w:p>
    <w:p w14:paraId="2102ED73" w14:textId="77777777" w:rsidR="00A011C4" w:rsidRPr="004D4EDE" w:rsidRDefault="00A011C4" w:rsidP="00A011C4">
      <w:pPr>
        <w:pStyle w:val="ARCATNormal"/>
        <w:rPr>
          <w:rFonts w:ascii="Calibri" w:hAnsi="Calibri"/>
          <w:sz w:val="22"/>
          <w:szCs w:val="22"/>
          <w:lang w:val="en-US"/>
        </w:rPr>
      </w:pPr>
    </w:p>
    <w:p w14:paraId="085C25EE" w14:textId="77777777" w:rsidR="00A011C4" w:rsidRPr="004D4EDE" w:rsidRDefault="00A011C4" w:rsidP="00A011C4">
      <w:pPr>
        <w:pStyle w:val="ARCATTitle"/>
        <w:rPr>
          <w:rFonts w:ascii="Calibri" w:hAnsi="Calibri"/>
          <w:sz w:val="22"/>
          <w:szCs w:val="22"/>
          <w:lang w:val="it-IT"/>
        </w:rPr>
      </w:pPr>
      <w:r w:rsidRPr="004D4EDE">
        <w:rPr>
          <w:rFonts w:ascii="Calibri" w:hAnsi="Calibri"/>
          <w:sz w:val="22"/>
          <w:szCs w:val="22"/>
          <w:lang w:val="it-IT"/>
        </w:rPr>
        <w:t>END OF SECTION</w:t>
      </w:r>
    </w:p>
    <w:p w14:paraId="02A9A781" w14:textId="66C0F4DF" w:rsidR="001E3B2D" w:rsidRPr="00A011C4" w:rsidRDefault="001E3B2D" w:rsidP="00A011C4">
      <w:pPr>
        <w:jc w:val="both"/>
        <w:rPr>
          <w:rFonts w:cstheme="minorHAnsi"/>
          <w:sz w:val="20"/>
          <w:szCs w:val="20"/>
        </w:rPr>
      </w:pPr>
    </w:p>
    <w:sectPr w:rsidR="001E3B2D" w:rsidRPr="00A011C4" w:rsidSect="00EF0722">
      <w:headerReference w:type="default" r:id="rId9"/>
      <w:footerReference w:type="default" r:id="rId10"/>
      <w:pgSz w:w="11906" w:h="16838"/>
      <w:pgMar w:top="1418" w:right="1134" w:bottom="147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31FF7" w14:textId="77777777" w:rsidR="00197B21" w:rsidRDefault="00197B21" w:rsidP="001E3B2D">
      <w:r>
        <w:separator/>
      </w:r>
    </w:p>
  </w:endnote>
  <w:endnote w:type="continuationSeparator" w:id="0">
    <w:p w14:paraId="1E0C2F7B" w14:textId="77777777" w:rsidR="00197B21" w:rsidRDefault="00197B21" w:rsidP="001E3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9699647"/>
      <w:docPartObj>
        <w:docPartGallery w:val="Page Numbers (Bottom of Page)"/>
        <w:docPartUnique/>
      </w:docPartObj>
    </w:sdtPr>
    <w:sdtContent>
      <w:p w14:paraId="2A8E3FA6" w14:textId="5C933F9F" w:rsidR="00A011C4" w:rsidRDefault="00A011C4">
        <w:pPr>
          <w:pStyle w:val="Pidipagina"/>
          <w:jc w:val="center"/>
        </w:pPr>
        <w:r>
          <w:fldChar w:fldCharType="begin"/>
        </w:r>
        <w:r>
          <w:instrText>PAGE   \* MERGEFORMAT</w:instrText>
        </w:r>
        <w:r>
          <w:fldChar w:fldCharType="separate"/>
        </w:r>
        <w:r>
          <w:t>2</w:t>
        </w:r>
        <w:r>
          <w:fldChar w:fldCharType="end"/>
        </w:r>
      </w:p>
    </w:sdtContent>
  </w:sdt>
  <w:p w14:paraId="05EB5731" w14:textId="6775BADB" w:rsidR="001E3B2D" w:rsidRDefault="001E3B2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FD61" w14:textId="77777777" w:rsidR="00197B21" w:rsidRDefault="00197B21" w:rsidP="001E3B2D">
      <w:r>
        <w:separator/>
      </w:r>
    </w:p>
  </w:footnote>
  <w:footnote w:type="continuationSeparator" w:id="0">
    <w:p w14:paraId="42523101" w14:textId="77777777" w:rsidR="00197B21" w:rsidRDefault="00197B21" w:rsidP="001E3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BBA94" w14:textId="2490F6D2" w:rsidR="001E3B2D" w:rsidRDefault="00F254BE">
    <w:pPr>
      <w:pStyle w:val="Intestazione"/>
    </w:pPr>
    <w:r>
      <w:rPr>
        <w:noProof/>
        <w:lang w:eastAsia="it-IT"/>
      </w:rPr>
      <w:drawing>
        <wp:anchor distT="0" distB="0" distL="114300" distR="114300" simplePos="0" relativeHeight="251660288" behindDoc="0" locked="0" layoutInCell="1" allowOverlap="1" wp14:anchorId="68598BA3" wp14:editId="7F694731">
          <wp:simplePos x="0" y="0"/>
          <wp:positionH relativeFrom="column">
            <wp:posOffset>-814743</wp:posOffset>
          </wp:positionH>
          <wp:positionV relativeFrom="paragraph">
            <wp:posOffset>-499984</wp:posOffset>
          </wp:positionV>
          <wp:extent cx="7585075" cy="1645285"/>
          <wp:effectExtent l="0" t="0" r="0" b="5715"/>
          <wp:wrapSquare wrapText="bothSides"/>
          <wp:docPr id="1890843975" name="Immagine 1890843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070145" name="Immagine 2"/>
                  <pic:cNvPicPr/>
                </pic:nvPicPr>
                <pic:blipFill>
                  <a:blip r:embed="rId1">
                    <a:extLst>
                      <a:ext uri="{28A0092B-C50C-407E-A947-70E740481C1C}">
                        <a14:useLocalDpi xmlns:a14="http://schemas.microsoft.com/office/drawing/2010/main" val="0"/>
                      </a:ext>
                    </a:extLst>
                  </a:blip>
                  <a:stretch>
                    <a:fillRect/>
                  </a:stretch>
                </pic:blipFill>
                <pic:spPr>
                  <a:xfrm>
                    <a:off x="0" y="0"/>
                    <a:ext cx="7585075" cy="1645285"/>
                  </a:xfrm>
                  <a:prstGeom prst="rect">
                    <a:avLst/>
                  </a:prstGeom>
                </pic:spPr>
              </pic:pic>
            </a:graphicData>
          </a:graphic>
          <wp14:sizeRelH relativeFrom="margin">
            <wp14:pctWidth>0</wp14:pctWidth>
          </wp14:sizeRelH>
          <wp14:sizeRelV relativeFrom="margin">
            <wp14:pctHeight>0</wp14:pctHeight>
          </wp14:sizeRelV>
        </wp:anchor>
      </w:drawing>
    </w:r>
  </w:p>
  <w:p w14:paraId="007AC6F4" w14:textId="77777777" w:rsidR="001E3B2D" w:rsidRDefault="001E3B2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suff w:val="nothing"/>
      <w:lvlText w:val="PART  %1"/>
      <w:lvlJc w:val="left"/>
      <w:rPr>
        <w:rFonts w:cs="Times New Roman"/>
      </w:rPr>
    </w:lvl>
    <w:lvl w:ilvl="1">
      <w:start w:val="1"/>
      <w:numFmt w:val="decimal"/>
      <w:suff w:val="nothing"/>
      <w:lvlText w:val="%1.%2 "/>
      <w:lvlJc w:val="left"/>
      <w:rPr>
        <w:rFonts w:cs="Times New Roman"/>
      </w:rPr>
    </w:lvl>
    <w:lvl w:ilvl="2">
      <w:start w:val="1"/>
      <w:numFmt w:val="upperLetter"/>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decimal"/>
      <w:suff w:val="nothing"/>
      <w:lvlText w:val="%6)"/>
      <w:lvlJc w:val="left"/>
      <w:rPr>
        <w:rFonts w:cs="Times New Roman"/>
      </w:rPr>
    </w:lvl>
    <w:lvl w:ilvl="6">
      <w:start w:val="1"/>
      <w:numFmt w:val="lowerLetter"/>
      <w:suff w:val="nothing"/>
      <w:lvlText w:val="%7)"/>
      <w:lvlJc w:val="left"/>
      <w:rPr>
        <w:rFonts w:cs="Times New Roman"/>
      </w:rPr>
    </w:lvl>
    <w:lvl w:ilvl="7">
      <w:start w:val="1"/>
      <w:numFmt w:val="decimal"/>
      <w:suff w:val="nothing"/>
      <w:lvlText w:val="%8)"/>
      <w:lvlJc w:val="left"/>
      <w:rPr>
        <w:rFonts w:cs="Times New Roman"/>
      </w:rPr>
    </w:lvl>
    <w:lvl w:ilvl="8">
      <w:start w:val="1"/>
      <w:numFmt w:val="lowerLetter"/>
      <w:suff w:val="nothing"/>
      <w:lvlText w:val="%9)"/>
      <w:lvlJc w:val="left"/>
      <w:rPr>
        <w:rFonts w:cs="Times New Roman"/>
      </w:rPr>
    </w:lvl>
  </w:abstractNum>
  <w:abstractNum w:abstractNumId="1" w15:restartNumberingAfterBreak="0">
    <w:nsid w:val="5D3B6BD7"/>
    <w:multiLevelType w:val="hybridMultilevel"/>
    <w:tmpl w:val="F376B328"/>
    <w:lvl w:ilvl="0" w:tplc="04100015">
      <w:start w:val="1"/>
      <w:numFmt w:val="upperLetter"/>
      <w:lvlText w:val="%1."/>
      <w:lvlJc w:val="left"/>
      <w:pPr>
        <w:ind w:left="1077" w:hanging="360"/>
      </w:pPr>
    </w:lvl>
    <w:lvl w:ilvl="1" w:tplc="04100019">
      <w:start w:val="1"/>
      <w:numFmt w:val="lowerLetter"/>
      <w:lvlText w:val="%2."/>
      <w:lvlJc w:val="left"/>
      <w:pPr>
        <w:ind w:left="1797" w:hanging="360"/>
      </w:pPr>
    </w:lvl>
    <w:lvl w:ilvl="2" w:tplc="0410001B">
      <w:start w:val="1"/>
      <w:numFmt w:val="lowerRoman"/>
      <w:lvlText w:val="%3."/>
      <w:lvlJc w:val="right"/>
      <w:pPr>
        <w:ind w:left="2697" w:hanging="360"/>
      </w:pPr>
    </w:lvl>
    <w:lvl w:ilvl="3" w:tplc="0410000F">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num w:numId="1" w16cid:durableId="210533225">
    <w:abstractNumId w:val="1"/>
  </w:num>
  <w:num w:numId="2" w16cid:durableId="1720126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3B2D"/>
    <w:rsid w:val="0003072A"/>
    <w:rsid w:val="00197B21"/>
    <w:rsid w:val="001E3B2D"/>
    <w:rsid w:val="002421E6"/>
    <w:rsid w:val="00271F8D"/>
    <w:rsid w:val="002B02F8"/>
    <w:rsid w:val="002C2F64"/>
    <w:rsid w:val="00325F0B"/>
    <w:rsid w:val="00392858"/>
    <w:rsid w:val="00396509"/>
    <w:rsid w:val="003B7CA1"/>
    <w:rsid w:val="00643610"/>
    <w:rsid w:val="007D1E0E"/>
    <w:rsid w:val="007E6A16"/>
    <w:rsid w:val="00A011C4"/>
    <w:rsid w:val="00B02297"/>
    <w:rsid w:val="00D865C4"/>
    <w:rsid w:val="00DF2DF9"/>
    <w:rsid w:val="00EF0722"/>
    <w:rsid w:val="00F076DA"/>
    <w:rsid w:val="00F254B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761E7F"/>
  <w15:chartTrackingRefBased/>
  <w15:docId w15:val="{C1BF8D42-7C3C-AB43-AA69-AB612115F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1E3B2D"/>
    <w:pPr>
      <w:tabs>
        <w:tab w:val="center" w:pos="4819"/>
        <w:tab w:val="right" w:pos="9638"/>
      </w:tabs>
    </w:pPr>
  </w:style>
  <w:style w:type="character" w:customStyle="1" w:styleId="IntestazioneCarattere">
    <w:name w:val="Intestazione Carattere"/>
    <w:basedOn w:val="Carpredefinitoparagrafo"/>
    <w:link w:val="Intestazione"/>
    <w:uiPriority w:val="99"/>
    <w:rsid w:val="001E3B2D"/>
  </w:style>
  <w:style w:type="paragraph" w:styleId="Pidipagina">
    <w:name w:val="footer"/>
    <w:basedOn w:val="Normale"/>
    <w:link w:val="PidipaginaCarattere"/>
    <w:uiPriority w:val="99"/>
    <w:unhideWhenUsed/>
    <w:rsid w:val="001E3B2D"/>
    <w:pPr>
      <w:tabs>
        <w:tab w:val="center" w:pos="4819"/>
        <w:tab w:val="right" w:pos="9638"/>
      </w:tabs>
    </w:pPr>
  </w:style>
  <w:style w:type="character" w:customStyle="1" w:styleId="PidipaginaCarattere">
    <w:name w:val="Piè di pagina Carattere"/>
    <w:basedOn w:val="Carpredefinitoparagrafo"/>
    <w:link w:val="Pidipagina"/>
    <w:uiPriority w:val="99"/>
    <w:rsid w:val="001E3B2D"/>
  </w:style>
  <w:style w:type="paragraph" w:styleId="Paragrafoelenco">
    <w:name w:val="List Paragraph"/>
    <w:basedOn w:val="Normale"/>
    <w:uiPriority w:val="34"/>
    <w:qFormat/>
    <w:rsid w:val="00EF0722"/>
    <w:pPr>
      <w:spacing w:after="160" w:line="259" w:lineRule="auto"/>
      <w:ind w:left="720"/>
      <w:contextualSpacing/>
    </w:pPr>
    <w:rPr>
      <w:kern w:val="2"/>
      <w:sz w:val="22"/>
      <w:szCs w:val="22"/>
      <w14:ligatures w14:val="standardContextual"/>
    </w:rPr>
  </w:style>
  <w:style w:type="character" w:styleId="Rimandocommento">
    <w:name w:val="annotation reference"/>
    <w:basedOn w:val="Carpredefinitoparagrafo"/>
    <w:uiPriority w:val="99"/>
    <w:semiHidden/>
    <w:unhideWhenUsed/>
    <w:rsid w:val="00EF0722"/>
    <w:rPr>
      <w:sz w:val="16"/>
      <w:szCs w:val="16"/>
    </w:rPr>
  </w:style>
  <w:style w:type="paragraph" w:styleId="Testocommento">
    <w:name w:val="annotation text"/>
    <w:basedOn w:val="Normale"/>
    <w:link w:val="TestocommentoCarattere"/>
    <w:uiPriority w:val="99"/>
    <w:unhideWhenUsed/>
    <w:rsid w:val="00EF0722"/>
    <w:pPr>
      <w:spacing w:after="160"/>
    </w:pPr>
    <w:rPr>
      <w:kern w:val="2"/>
      <w:sz w:val="20"/>
      <w:szCs w:val="20"/>
      <w14:ligatures w14:val="standardContextual"/>
    </w:rPr>
  </w:style>
  <w:style w:type="character" w:customStyle="1" w:styleId="TestocommentoCarattere">
    <w:name w:val="Testo commento Carattere"/>
    <w:basedOn w:val="Carpredefinitoparagrafo"/>
    <w:link w:val="Testocommento"/>
    <w:uiPriority w:val="99"/>
    <w:rsid w:val="00EF0722"/>
    <w:rPr>
      <w:kern w:val="2"/>
      <w:sz w:val="20"/>
      <w:szCs w:val="20"/>
      <w14:ligatures w14:val="standardContextual"/>
    </w:rPr>
  </w:style>
  <w:style w:type="paragraph" w:styleId="Testonotaapidipagina">
    <w:name w:val="footnote text"/>
    <w:basedOn w:val="Normale"/>
    <w:link w:val="TestonotaapidipaginaCarattere"/>
    <w:uiPriority w:val="99"/>
    <w:semiHidden/>
    <w:unhideWhenUsed/>
    <w:rsid w:val="00EF0722"/>
    <w:rPr>
      <w:kern w:val="2"/>
      <w:sz w:val="20"/>
      <w:szCs w:val="20"/>
      <w14:ligatures w14:val="standardContextual"/>
    </w:rPr>
  </w:style>
  <w:style w:type="character" w:customStyle="1" w:styleId="TestonotaapidipaginaCarattere">
    <w:name w:val="Testo nota a piè di pagina Carattere"/>
    <w:basedOn w:val="Carpredefinitoparagrafo"/>
    <w:link w:val="Testonotaapidipagina"/>
    <w:uiPriority w:val="99"/>
    <w:semiHidden/>
    <w:rsid w:val="00EF0722"/>
    <w:rPr>
      <w:kern w:val="2"/>
      <w:sz w:val="20"/>
      <w:szCs w:val="20"/>
      <w14:ligatures w14:val="standardContextual"/>
    </w:rPr>
  </w:style>
  <w:style w:type="character" w:styleId="Rimandonotaapidipagina">
    <w:name w:val="footnote reference"/>
    <w:basedOn w:val="Carpredefinitoparagrafo"/>
    <w:uiPriority w:val="99"/>
    <w:semiHidden/>
    <w:unhideWhenUsed/>
    <w:rsid w:val="00EF0722"/>
    <w:rPr>
      <w:vertAlign w:val="superscript"/>
    </w:rPr>
  </w:style>
  <w:style w:type="character" w:styleId="Collegamentoipertestuale">
    <w:name w:val="Hyperlink"/>
    <w:basedOn w:val="Carpredefinitoparagrafo"/>
    <w:uiPriority w:val="99"/>
    <w:unhideWhenUsed/>
    <w:rsid w:val="003B7CA1"/>
    <w:rPr>
      <w:color w:val="0563C1" w:themeColor="hyperlink"/>
      <w:u w:val="single"/>
    </w:rPr>
  </w:style>
  <w:style w:type="paragraph" w:customStyle="1" w:styleId="ARCATNormal">
    <w:name w:val="ARCAT Normal"/>
    <w:rsid w:val="00A011C4"/>
    <w:pPr>
      <w:widowControl w:val="0"/>
      <w:autoSpaceDE w:val="0"/>
      <w:autoSpaceDN w:val="0"/>
      <w:adjustRightInd w:val="0"/>
    </w:pPr>
    <w:rPr>
      <w:rFonts w:ascii="Arial" w:eastAsia="Times New Roman" w:hAnsi="Arial" w:cs="Arial"/>
      <w:lang w:eastAsia="it-IT"/>
    </w:rPr>
  </w:style>
  <w:style w:type="paragraph" w:customStyle="1" w:styleId="ARCATPart">
    <w:name w:val="ARCAT Part"/>
    <w:uiPriority w:val="99"/>
    <w:rsid w:val="00A011C4"/>
    <w:pPr>
      <w:widowControl w:val="0"/>
      <w:autoSpaceDE w:val="0"/>
      <w:autoSpaceDN w:val="0"/>
      <w:adjustRightInd w:val="0"/>
    </w:pPr>
    <w:rPr>
      <w:rFonts w:ascii="Arial" w:eastAsia="Times New Roman" w:hAnsi="Arial" w:cs="Arial"/>
      <w:lang w:eastAsia="it-IT"/>
    </w:rPr>
  </w:style>
  <w:style w:type="paragraph" w:customStyle="1" w:styleId="ARCATArticle">
    <w:name w:val="ARCAT Article"/>
    <w:uiPriority w:val="99"/>
    <w:rsid w:val="00A011C4"/>
    <w:pPr>
      <w:widowControl w:val="0"/>
      <w:autoSpaceDE w:val="0"/>
      <w:autoSpaceDN w:val="0"/>
      <w:adjustRightInd w:val="0"/>
    </w:pPr>
    <w:rPr>
      <w:rFonts w:ascii="Arial" w:eastAsia="Times New Roman" w:hAnsi="Arial" w:cs="Arial"/>
      <w:lang w:eastAsia="it-IT"/>
    </w:rPr>
  </w:style>
  <w:style w:type="paragraph" w:customStyle="1" w:styleId="ARCATParagraph">
    <w:name w:val="ARCAT Paragraph"/>
    <w:uiPriority w:val="99"/>
    <w:rsid w:val="00A011C4"/>
    <w:pPr>
      <w:widowControl w:val="0"/>
      <w:autoSpaceDE w:val="0"/>
      <w:autoSpaceDN w:val="0"/>
      <w:adjustRightInd w:val="0"/>
    </w:pPr>
    <w:rPr>
      <w:rFonts w:ascii="Arial" w:eastAsia="Times New Roman" w:hAnsi="Arial" w:cs="Arial"/>
      <w:lang w:eastAsia="it-IT"/>
    </w:rPr>
  </w:style>
  <w:style w:type="paragraph" w:customStyle="1" w:styleId="ARCATSubPara">
    <w:name w:val="ARCAT SubPara"/>
    <w:uiPriority w:val="99"/>
    <w:rsid w:val="00A011C4"/>
    <w:pPr>
      <w:widowControl w:val="0"/>
      <w:autoSpaceDE w:val="0"/>
      <w:autoSpaceDN w:val="0"/>
      <w:adjustRightInd w:val="0"/>
    </w:pPr>
    <w:rPr>
      <w:rFonts w:ascii="Arial" w:eastAsia="Times New Roman" w:hAnsi="Arial" w:cs="Arial"/>
      <w:lang w:eastAsia="it-IT"/>
    </w:rPr>
  </w:style>
  <w:style w:type="paragraph" w:customStyle="1" w:styleId="ARCATnote">
    <w:name w:val="ARCAT note"/>
    <w:uiPriority w:val="99"/>
    <w:rsid w:val="00A011C4"/>
    <w:pPr>
      <w:widowControl w:val="0"/>
      <w:pBdr>
        <w:top w:val="dotted" w:sz="4" w:space="1" w:color="FF0000"/>
        <w:left w:val="dotted" w:sz="4" w:space="4" w:color="FF0000"/>
        <w:bottom w:val="dotted" w:sz="4" w:space="1" w:color="FF0000"/>
        <w:right w:val="dotted" w:sz="4" w:space="4" w:color="FF0000"/>
      </w:pBdr>
      <w:autoSpaceDE w:val="0"/>
      <w:autoSpaceDN w:val="0"/>
      <w:adjustRightInd w:val="0"/>
    </w:pPr>
    <w:rPr>
      <w:rFonts w:ascii="Arial" w:eastAsia="Times New Roman" w:hAnsi="Arial" w:cs="Arial"/>
      <w:b/>
      <w:vanish/>
      <w:sz w:val="20"/>
      <w:lang w:eastAsia="it-IT"/>
    </w:rPr>
  </w:style>
  <w:style w:type="paragraph" w:customStyle="1" w:styleId="ARCATTitle">
    <w:name w:val="ARCAT Title"/>
    <w:uiPriority w:val="99"/>
    <w:rsid w:val="00A011C4"/>
    <w:pPr>
      <w:widowControl w:val="0"/>
      <w:autoSpaceDE w:val="0"/>
      <w:autoSpaceDN w:val="0"/>
      <w:adjustRightInd w:val="0"/>
    </w:pPr>
    <w:rPr>
      <w:rFonts w:ascii="Arial" w:eastAsia="Times New Roman" w:hAnsi="Arial" w:cs="Arial"/>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78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cat.com/arcatcos/cos40/arc40205.cf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DE1EF-0394-4F87-ABCB-17B67AA5D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2468</Words>
  <Characters>14069</Characters>
  <Application>Microsoft Office Word</Application>
  <DocSecurity>0</DocSecurity>
  <Lines>117</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Lokomotiv</dc:creator>
  <cp:keywords/>
  <dc:description/>
  <cp:lastModifiedBy>Marco Martin</cp:lastModifiedBy>
  <cp:revision>2</cp:revision>
  <cp:lastPrinted>2023-10-26T10:41:00Z</cp:lastPrinted>
  <dcterms:created xsi:type="dcterms:W3CDTF">2024-02-19T14:53:00Z</dcterms:created>
  <dcterms:modified xsi:type="dcterms:W3CDTF">2024-02-19T14:53:00Z</dcterms:modified>
</cp:coreProperties>
</file>